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407035" distL="114300" distR="114300" simplePos="0" relativeHeight="125829378" behindDoc="0" locked="0" layoutInCell="1" allowOverlap="1">
                <wp:simplePos x="0" y="0"/>
                <wp:positionH relativeFrom="page">
                  <wp:posOffset>1230630</wp:posOffset>
                </wp:positionH>
                <wp:positionV relativeFrom="paragraph">
                  <wp:posOffset>12700</wp:posOffset>
                </wp:positionV>
                <wp:extent cx="1675765" cy="431800"/>
                <wp:wrapSquare wrapText="right"/>
                <wp:docPr id="1" name="Shape 1"/>
                <a:graphic xmlns:a="http://schemas.openxmlformats.org/drawingml/2006/main">
                  <a:graphicData uri="http://schemas.microsoft.com/office/word/2010/wordprocessingShape">
                    <wps:wsp>
                      <wps:cNvSpPr txBox="1"/>
                      <wps:spPr>
                        <a:xfrm>
                          <a:ext cx="1675765" cy="431800"/>
                        </a:xfrm>
                        <a:prstGeom prst="rect"/>
                        <a:noFill/>
                      </wps:spPr>
                      <wps:txbx>
                        <w:txbxContent>
                          <w:p>
                            <w:pPr>
                              <w:pStyle w:val="Style2"/>
                              <w:keepNext w:val="0"/>
                              <w:keepLines w:val="0"/>
                              <w:widowControl w:val="0"/>
                              <w:shd w:val="clear" w:color="auto" w:fill="auto"/>
                              <w:bidi w:val="0"/>
                              <w:spacing w:before="0" w:after="0" w:line="252" w:lineRule="auto"/>
                              <w:ind w:left="0" w:right="0" w:firstLine="0"/>
                              <w:jc w:val="center"/>
                            </w:pPr>
                            <w:r>
                              <w:rPr>
                                <w:b/>
                                <w:bCs/>
                                <w:color w:val="000000"/>
                                <w:spacing w:val="0"/>
                                <w:w w:val="100"/>
                                <w:position w:val="0"/>
                              </w:rPr>
                              <w:t>ŨY BAN NHÂN DÂN</w:t>
                              <w:br/>
                              <w:t>THÀNH</w:t>
                            </w:r>
                            <w:r>
                              <w:rPr>
                                <w:b/>
                                <w:bCs/>
                                <w:color w:val="000000"/>
                                <w:spacing w:val="0"/>
                                <w:w w:val="100"/>
                                <w:position w:val="0"/>
                                <w:u w:val="single"/>
                              </w:rPr>
                              <w:t xml:space="preserve"> </w:t>
                            </w:r>
                            <w:r>
                              <w:rPr>
                                <w:b/>
                                <w:bCs/>
                                <w:color w:val="000000"/>
                                <w:spacing w:val="0"/>
                                <w:w w:val="100"/>
                                <w:position w:val="0"/>
                              </w:rPr>
                              <w:t>PHỐ</w:t>
                            </w:r>
                            <w:r>
                              <w:rPr>
                                <w:b/>
                                <w:bCs/>
                                <w:color w:val="000000"/>
                                <w:spacing w:val="0"/>
                                <w:w w:val="100"/>
                                <w:position w:val="0"/>
                                <w:u w:val="single"/>
                              </w:rPr>
                              <w:t xml:space="preserve"> </w:t>
                            </w:r>
                            <w:r>
                              <w:rPr>
                                <w:b/>
                                <w:bCs/>
                                <w:color w:val="000000"/>
                                <w:spacing w:val="0"/>
                                <w:w w:val="100"/>
                                <w:position w:val="0"/>
                              </w:rPr>
                              <w:t>HÀ NỘI</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96.900000000000006pt;margin-top:1.pt;width:131.94999999999999pt;height:34.pt;z-index:-125829375;mso-wrap-distance-left:9.pt;mso-wrap-distance-right:9.pt;mso-wrap-distance-bottom:32.049999999999997pt;mso-position-horizontal-relative:page" filled="f" stroked="f">
                <v:textbox inset="0,0,0,0">
                  <w:txbxContent>
                    <w:p>
                      <w:pPr>
                        <w:pStyle w:val="Style2"/>
                        <w:keepNext w:val="0"/>
                        <w:keepLines w:val="0"/>
                        <w:widowControl w:val="0"/>
                        <w:shd w:val="clear" w:color="auto" w:fill="auto"/>
                        <w:bidi w:val="0"/>
                        <w:spacing w:before="0" w:after="0" w:line="252" w:lineRule="auto"/>
                        <w:ind w:left="0" w:right="0" w:firstLine="0"/>
                        <w:jc w:val="center"/>
                      </w:pPr>
                      <w:r>
                        <w:rPr>
                          <w:b/>
                          <w:bCs/>
                          <w:color w:val="000000"/>
                          <w:spacing w:val="0"/>
                          <w:w w:val="100"/>
                          <w:position w:val="0"/>
                        </w:rPr>
                        <w:t>ŨY BAN NHÂN DÂN</w:t>
                        <w:br/>
                        <w:t>THÀNH</w:t>
                      </w:r>
                      <w:r>
                        <w:rPr>
                          <w:b/>
                          <w:bCs/>
                          <w:color w:val="000000"/>
                          <w:spacing w:val="0"/>
                          <w:w w:val="100"/>
                          <w:position w:val="0"/>
                          <w:u w:val="single"/>
                        </w:rPr>
                        <w:t xml:space="preserve"> </w:t>
                      </w:r>
                      <w:r>
                        <w:rPr>
                          <w:b/>
                          <w:bCs/>
                          <w:color w:val="000000"/>
                          <w:spacing w:val="0"/>
                          <w:w w:val="100"/>
                          <w:position w:val="0"/>
                        </w:rPr>
                        <w:t>PHỐ</w:t>
                      </w:r>
                      <w:r>
                        <w:rPr>
                          <w:b/>
                          <w:bCs/>
                          <w:color w:val="000000"/>
                          <w:spacing w:val="0"/>
                          <w:w w:val="100"/>
                          <w:position w:val="0"/>
                          <w:u w:val="single"/>
                        </w:rPr>
                        <w:t xml:space="preserve"> </w:t>
                      </w:r>
                      <w:r>
                        <w:rPr>
                          <w:b/>
                          <w:bCs/>
                          <w:color w:val="000000"/>
                          <w:spacing w:val="0"/>
                          <w:w w:val="100"/>
                          <w:position w:val="0"/>
                        </w:rPr>
                        <w:t>HÀ NỘI</w:t>
                      </w:r>
                    </w:p>
                  </w:txbxContent>
                </v:textbox>
                <w10:wrap type="square" side="right" anchorx="page"/>
              </v:shape>
            </w:pict>
          </mc:Fallback>
        </mc:AlternateContent>
      </w:r>
      <w:r>
        <mc:AlternateContent>
          <mc:Choice Requires="wps">
            <w:drawing>
              <wp:anchor distT="614680" distB="0" distL="306070" distR="306705" simplePos="0" relativeHeight="125829380" behindDoc="0" locked="0" layoutInCell="1" allowOverlap="1">
                <wp:simplePos x="0" y="0"/>
                <wp:positionH relativeFrom="page">
                  <wp:posOffset>1422400</wp:posOffset>
                </wp:positionH>
                <wp:positionV relativeFrom="paragraph">
                  <wp:posOffset>627380</wp:posOffset>
                </wp:positionV>
                <wp:extent cx="1291590" cy="224155"/>
                <wp:wrapSquare wrapText="right"/>
                <wp:docPr id="3" name="Shape 3"/>
                <a:graphic xmlns:a="http://schemas.openxmlformats.org/drawingml/2006/main">
                  <a:graphicData uri="http://schemas.microsoft.com/office/word/2010/wordprocessingShape">
                    <wps:wsp>
                      <wps:cNvSpPr txBox="1"/>
                      <wps:spPr>
                        <a:xfrm>
                          <a:ext cx="1291590" cy="2241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Số: 16/CĐ-UBND</w:t>
                            </w:r>
                          </w:p>
                        </w:txbxContent>
                      </wps:txbx>
                      <wps:bodyPr wrap="none" lIns="0" tIns="0" rIns="0" bIns="0">
                        <a:noAutoFit/>
                      </wps:bodyPr>
                    </wps:wsp>
                  </a:graphicData>
                </a:graphic>
              </wp:anchor>
            </w:drawing>
          </mc:Choice>
          <mc:Fallback>
            <w:pict>
              <v:shape id="_x0000_s1029" type="#_x0000_t202" style="position:absolute;margin-left:112.pt;margin-top:49.399999999999999pt;width:101.7pt;height:17.650000000000002pt;z-index:-125829373;mso-wrap-distance-left:24.100000000000001pt;mso-wrap-distance-top:48.399999999999999pt;mso-wrap-distance-right:24.1500000000000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Số: 16/CĐ-UBND</w:t>
                      </w:r>
                    </w:p>
                  </w:txbxContent>
                </v:textbox>
                <w10:wrap type="square" side="right" anchorx="page"/>
              </v:shape>
            </w:pict>
          </mc:Fallback>
        </mc:AlternateContent>
      </w:r>
      <w:r>
        <mc:AlternateContent>
          <mc:Choice Requires="wps">
            <w:drawing>
              <wp:anchor distT="0" distB="0" distL="114300" distR="114300" simplePos="0" relativeHeight="125829382" behindDoc="0" locked="0" layoutInCell="1" allowOverlap="1">
                <wp:simplePos x="0" y="0"/>
                <wp:positionH relativeFrom="page">
                  <wp:posOffset>1027430</wp:posOffset>
                </wp:positionH>
                <wp:positionV relativeFrom="paragraph">
                  <wp:posOffset>3794760</wp:posOffset>
                </wp:positionV>
                <wp:extent cx="5815330" cy="1488440"/>
                <wp:wrapTopAndBottom/>
                <wp:docPr id="5" name="Shape 5"/>
                <a:graphic xmlns:a="http://schemas.openxmlformats.org/drawingml/2006/main">
                  <a:graphicData uri="http://schemas.microsoft.com/office/word/2010/wordprocessingShape">
                    <wps:wsp>
                      <wps:cNvSpPr txBox="1"/>
                      <wps:spPr>
                        <a:xfrm>
                          <a:ext cx="5815330" cy="1488440"/>
                        </a:xfrm>
                        <a:prstGeom prst="rect"/>
                        <a:noFill/>
                      </wps:spPr>
                      <wps:txbx>
                        <w:txbxContent>
                          <w:p>
                            <w:pPr>
                              <w:pStyle w:val="Style2"/>
                              <w:keepNext w:val="0"/>
                              <w:keepLines w:val="0"/>
                              <w:widowControl w:val="0"/>
                              <w:shd w:val="clear" w:color="auto" w:fill="auto"/>
                              <w:bidi w:val="0"/>
                              <w:spacing w:before="0" w:after="0" w:line="262" w:lineRule="auto"/>
                              <w:ind w:left="0" w:right="0" w:firstLine="560"/>
                              <w:jc w:val="both"/>
                            </w:pPr>
                            <w:r>
                              <w:rPr>
                                <w:color w:val="000000"/>
                                <w:spacing w:val="0"/>
                                <w:w w:val="100"/>
                                <w:position w:val="0"/>
                              </w:rPr>
                              <w:t xml:space="preserve">Theo dự báo, lù trên các tuyến sông còn tiếp tục lên, duy trì ở mức cao trong nhiêu ngày, trong bối cảnh nhiều năm qua hệ thống đê điều trên địa bàn Thành phô không chịu tác động cúa lũ lớn, có thế xáy ra nguy cơ uy hiếp an toàn đê điêu. Thực hiện Công điện số 93/CĐ-TTg ngày ĩ 1/9/2024 của Thủ tướng Chính phu vê việc tập trung ứng phó lũ lớn, đảm bao an toàn đê điều trên các sông ơ Bãc Bộ, nhất là hệ thống sông Hồng - sông Thái Bình </w:t>
                            </w:r>
                            <w:r>
                              <w:rPr>
                                <w:i/>
                                <w:iCs/>
                                <w:color w:val="000000"/>
                                <w:spacing w:val="0"/>
                                <w:w w:val="100"/>
                                <w:position w:val="0"/>
                              </w:rPr>
                              <w:t xml:space="preserve">(có Công điện gửi kèm), </w:t>
                            </w:r>
                            <w:r>
                              <w:rPr>
                                <w:color w:val="000000"/>
                                <w:spacing w:val="0"/>
                                <w:w w:val="100"/>
                                <w:position w:val="0"/>
                              </w:rPr>
                              <w:t>Chu tịch UBND Thành phố yêu cầu:</w:t>
                            </w:r>
                          </w:p>
                        </w:txbxContent>
                      </wps:txbx>
                      <wps:bodyPr lIns="0" tIns="0" rIns="0" bIns="0">
                        <a:noAutoFit/>
                      </wps:bodyPr>
                    </wps:wsp>
                  </a:graphicData>
                </a:graphic>
              </wp:anchor>
            </w:drawing>
          </mc:Choice>
          <mc:Fallback>
            <w:pict>
              <v:shape id="_x0000_s1031" type="#_x0000_t202" style="position:absolute;margin-left:80.900000000000006pt;margin-top:298.80000000000001pt;width:457.90000000000003pt;height:117.2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62" w:lineRule="auto"/>
                        <w:ind w:left="0" w:right="0" w:firstLine="560"/>
                        <w:jc w:val="both"/>
                      </w:pPr>
                      <w:r>
                        <w:rPr>
                          <w:color w:val="000000"/>
                          <w:spacing w:val="0"/>
                          <w:w w:val="100"/>
                          <w:position w:val="0"/>
                        </w:rPr>
                        <w:t xml:space="preserve">Theo dự báo, lù trên các tuyến sông còn tiếp tục lên, duy trì ở mức cao trong nhiêu ngày, trong bối cảnh nhiều năm qua hệ thống đê điều trên địa bàn Thành phô không chịu tác động cúa lũ lớn, có thế xáy ra nguy cơ uy hiếp an toàn đê điêu. Thực hiện Công điện số 93/CĐ-TTg ngày ĩ 1/9/2024 của Thủ tướng Chính phu vê việc tập trung ứng phó lũ lớn, đảm bao an toàn đê điều trên các sông ơ Bãc Bộ, nhất là hệ thống sông Hồng - sông Thái Bình </w:t>
                      </w:r>
                      <w:r>
                        <w:rPr>
                          <w:i/>
                          <w:iCs/>
                          <w:color w:val="000000"/>
                          <w:spacing w:val="0"/>
                          <w:w w:val="100"/>
                          <w:position w:val="0"/>
                        </w:rPr>
                        <w:t xml:space="preserve">(có Công điện gửi kèm), </w:t>
                      </w:r>
                      <w:r>
                        <w:rPr>
                          <w:color w:val="000000"/>
                          <w:spacing w:val="0"/>
                          <w:w w:val="100"/>
                          <w:position w:val="0"/>
                        </w:rPr>
                        <w:t>Chu tịch UBND Thành phố yêu cầu:</w:t>
                      </w:r>
                    </w:p>
                  </w:txbxContent>
                </v:textbox>
                <w10:wrap type="topAndBottom" anchorx="page"/>
              </v:shape>
            </w:pict>
          </mc:Fallback>
        </mc:AlternateContent>
      </w:r>
    </w:p>
    <w:p>
      <w:pPr>
        <w:pStyle w:val="Style2"/>
        <w:keepNext w:val="0"/>
        <w:keepLines w:val="0"/>
        <w:widowControl w:val="0"/>
        <w:shd w:val="clear" w:color="auto" w:fill="auto"/>
        <w:bidi w:val="0"/>
        <w:spacing w:before="0" w:after="320" w:line="259" w:lineRule="auto"/>
        <w:ind w:left="0" w:right="0" w:firstLine="0"/>
        <w:jc w:val="center"/>
      </w:pPr>
      <w:r>
        <w:rPr>
          <w:b/>
          <w:bCs/>
          <w:color w:val="000000"/>
          <w:spacing w:val="0"/>
          <w:w w:val="100"/>
          <w:position w:val="0"/>
        </w:rPr>
        <w:t>CỘNG HÒA XÃ HỘI CHỦ NGHĨA VIỆT NAM</w:t>
        <w:br/>
        <w:t>Độc</w:t>
      </w:r>
      <w:r>
        <w:rPr>
          <w:b/>
          <w:bCs/>
          <w:color w:val="000000"/>
          <w:spacing w:val="0"/>
          <w:w w:val="100"/>
          <w:position w:val="0"/>
          <w:u w:val="single"/>
        </w:rPr>
        <w:t xml:space="preserve"> </w:t>
      </w:r>
      <w:r>
        <w:rPr>
          <w:b/>
          <w:bCs/>
          <w:color w:val="000000"/>
          <w:spacing w:val="0"/>
          <w:w w:val="100"/>
          <w:position w:val="0"/>
        </w:rPr>
        <w:t>lập</w:t>
      </w:r>
      <w:r>
        <w:rPr>
          <w:b/>
          <w:bCs/>
          <w:color w:val="000000"/>
          <w:spacing w:val="0"/>
          <w:w w:val="100"/>
          <w:position w:val="0"/>
          <w:u w:val="single"/>
        </w:rPr>
        <w:t xml:space="preserve"> </w:t>
      </w:r>
      <w:r>
        <w:rPr>
          <w:b/>
          <w:bCs/>
          <w:color w:val="000000"/>
          <w:spacing w:val="0"/>
          <w:w w:val="100"/>
          <w:position w:val="0"/>
        </w:rPr>
        <w:t>-</w:t>
      </w:r>
      <w:r>
        <w:rPr>
          <w:b/>
          <w:bCs/>
          <w:color w:val="000000"/>
          <w:spacing w:val="0"/>
          <w:w w:val="100"/>
          <w:position w:val="0"/>
          <w:u w:val="single"/>
        </w:rPr>
        <w:t xml:space="preserve"> </w:t>
      </w:r>
      <w:r>
        <w:rPr>
          <w:b/>
          <w:bCs/>
          <w:color w:val="000000"/>
          <w:spacing w:val="0"/>
          <w:w w:val="100"/>
          <w:position w:val="0"/>
        </w:rPr>
        <w:t>Tự</w:t>
      </w:r>
      <w:r>
        <w:rPr>
          <w:b/>
          <w:bCs/>
          <w:color w:val="000000"/>
          <w:spacing w:val="0"/>
          <w:w w:val="100"/>
          <w:position w:val="0"/>
          <w:u w:val="single"/>
        </w:rPr>
        <w:t xml:space="preserve"> </w:t>
      </w:r>
      <w:r>
        <w:rPr>
          <w:b/>
          <w:bCs/>
          <w:color w:val="000000"/>
          <w:spacing w:val="0"/>
          <w:w w:val="100"/>
          <w:position w:val="0"/>
        </w:rPr>
        <w:t>do</w:t>
      </w:r>
      <w:r>
        <w:rPr>
          <w:b/>
          <w:bCs/>
          <w:color w:val="000000"/>
          <w:spacing w:val="0"/>
          <w:w w:val="100"/>
          <w:position w:val="0"/>
          <w:u w:val="single"/>
        </w:rPr>
        <w:t xml:space="preserve"> </w:t>
      </w:r>
      <w:r>
        <w:rPr>
          <w:b/>
          <w:bCs/>
          <w:color w:val="000000"/>
          <w:spacing w:val="0"/>
          <w:w w:val="100"/>
          <w:position w:val="0"/>
        </w:rPr>
        <w:t>-</w:t>
      </w:r>
      <w:r>
        <w:rPr>
          <w:b/>
          <w:bCs/>
          <w:color w:val="000000"/>
          <w:spacing w:val="0"/>
          <w:w w:val="100"/>
          <w:position w:val="0"/>
          <w:u w:val="single"/>
        </w:rPr>
        <w:t xml:space="preserve"> </w:t>
      </w:r>
      <w:r>
        <w:rPr>
          <w:b/>
          <w:bCs/>
          <w:color w:val="000000"/>
          <w:spacing w:val="0"/>
          <w:w w:val="100"/>
          <w:position w:val="0"/>
        </w:rPr>
        <w:t>Hạnh</w:t>
      </w:r>
      <w:r>
        <w:rPr>
          <w:b/>
          <w:bCs/>
          <w:color w:val="000000"/>
          <w:spacing w:val="0"/>
          <w:w w:val="100"/>
          <w:position w:val="0"/>
          <w:u w:val="single"/>
        </w:rPr>
        <w:t xml:space="preserve"> </w:t>
      </w:r>
      <w:r>
        <w:rPr>
          <w:b/>
          <w:bCs/>
          <w:color w:val="000000"/>
          <w:spacing w:val="0"/>
          <w:w w:val="100"/>
          <w:position w:val="0"/>
        </w:rPr>
        <w:t>phúc</w:t>
      </w:r>
    </w:p>
    <w:p>
      <w:pPr>
        <w:pStyle w:val="Style2"/>
        <w:keepNext w:val="0"/>
        <w:keepLines w:val="0"/>
        <w:widowControl w:val="0"/>
        <w:shd w:val="clear" w:color="auto" w:fill="auto"/>
        <w:bidi w:val="0"/>
        <w:spacing w:before="0" w:after="320" w:line="259" w:lineRule="auto"/>
        <w:ind w:left="0" w:right="1000" w:firstLine="0"/>
        <w:jc w:val="right"/>
      </w:pPr>
      <w:r>
        <w:rPr>
          <w:i/>
          <w:iCs/>
          <w:color w:val="000000"/>
          <w:spacing w:val="0"/>
          <w:w w:val="100"/>
          <w:position w:val="0"/>
        </w:rPr>
        <w:t>Hà Nội, ngày ỉ ỉ tháng 9 nám 2024</w:t>
      </w:r>
    </w:p>
    <w:p>
      <w:pPr>
        <w:pStyle w:val="Style2"/>
        <w:keepNext w:val="0"/>
        <w:keepLines w:val="0"/>
        <w:widowControl w:val="0"/>
        <w:shd w:val="clear" w:color="auto" w:fill="auto"/>
        <w:bidi w:val="0"/>
        <w:spacing w:before="0" w:after="0" w:line="240" w:lineRule="auto"/>
        <w:ind w:left="5120" w:right="0" w:firstLine="0"/>
        <w:jc w:val="both"/>
        <w:rPr>
          <w:sz w:val="28"/>
          <w:szCs w:val="28"/>
        </w:rPr>
      </w:pPr>
      <w:r>
        <w:rPr>
          <w:b/>
          <w:bCs/>
          <w:color w:val="000000"/>
          <w:spacing w:val="0"/>
          <w:w w:val="100"/>
          <w:position w:val="0"/>
          <w:sz w:val="28"/>
          <w:szCs w:val="28"/>
        </w:rPr>
        <w:t>CÔNG ĐIỆN</w:t>
      </w:r>
    </w:p>
    <w:p>
      <w:pPr>
        <w:pStyle w:val="Style2"/>
        <w:keepNext w:val="0"/>
        <w:keepLines w:val="0"/>
        <w:widowControl w:val="0"/>
        <w:shd w:val="clear" w:color="auto" w:fill="auto"/>
        <w:bidi w:val="0"/>
        <w:spacing w:before="0" w:after="160" w:line="240" w:lineRule="auto"/>
        <w:ind w:left="0" w:right="0" w:firstLine="0"/>
        <w:jc w:val="center"/>
        <w:rPr>
          <w:sz w:val="28"/>
          <w:szCs w:val="28"/>
        </w:rPr>
      </w:pPr>
      <w:r>
        <w:rPr>
          <w:b/>
          <w:bCs/>
          <w:color w:val="000000"/>
          <w:spacing w:val="0"/>
          <w:w w:val="100"/>
          <w:position w:val="0"/>
          <w:sz w:val="28"/>
          <w:szCs w:val="28"/>
        </w:rPr>
        <w:t>Vê việc tập trung ứng phó lũ ló’n, đảm bảo an toàn đê điêu</w:t>
        <w:br/>
        <w:t>trên địa bàn</w:t>
      </w:r>
      <w:r>
        <w:rPr>
          <w:b/>
          <w:bCs/>
          <w:color w:val="000000"/>
          <w:spacing w:val="0"/>
          <w:w w:val="100"/>
          <w:position w:val="0"/>
          <w:sz w:val="28"/>
          <w:szCs w:val="28"/>
          <w:u w:val="single"/>
        </w:rPr>
        <w:t xml:space="preserve"> </w:t>
      </w:r>
      <w:r>
        <w:rPr>
          <w:b/>
          <w:bCs/>
          <w:color w:val="000000"/>
          <w:spacing w:val="0"/>
          <w:w w:val="100"/>
          <w:position w:val="0"/>
          <w:sz w:val="28"/>
          <w:szCs w:val="28"/>
        </w:rPr>
        <w:t>thành</w:t>
      </w:r>
      <w:r>
        <w:rPr>
          <w:b/>
          <w:bCs/>
          <w:color w:val="000000"/>
          <w:spacing w:val="0"/>
          <w:w w:val="100"/>
          <w:position w:val="0"/>
          <w:sz w:val="28"/>
          <w:szCs w:val="28"/>
          <w:u w:val="single"/>
        </w:rPr>
        <w:t xml:space="preserve"> </w:t>
      </w:r>
      <w:r>
        <w:rPr>
          <w:b/>
          <w:bCs/>
          <w:color w:val="000000"/>
          <w:spacing w:val="0"/>
          <w:w w:val="100"/>
          <w:position w:val="0"/>
          <w:sz w:val="28"/>
          <w:szCs w:val="28"/>
        </w:rPr>
        <w:t>phố Hà Nội</w:t>
      </w:r>
    </w:p>
    <w:p>
      <w:pPr>
        <w:pStyle w:val="Style13"/>
        <w:keepNext w:val="0"/>
        <w:keepLines w:val="0"/>
        <w:widowControl w:val="0"/>
        <w:shd w:val="clear" w:color="auto" w:fill="auto"/>
        <w:tabs>
          <w:tab w:pos="2031" w:val="left"/>
          <w:tab w:leader="underscore" w:pos="2442" w:val="left"/>
          <w:tab w:leader="underscore" w:pos="3262" w:val="left"/>
          <w:tab w:pos="5195" w:val="left"/>
          <w:tab w:pos="5872" w:val="left"/>
          <w:tab w:pos="6746" w:val="left"/>
        </w:tabs>
        <w:bidi w:val="0"/>
        <w:spacing w:before="0" w:after="0" w:line="240" w:lineRule="auto"/>
        <w:ind w:left="0" w:right="0"/>
        <w:jc w:val="both"/>
      </w:pPr>
      <w:r>
        <w:rPr>
          <w:color w:val="E54B7D"/>
          <w:spacing w:val="0"/>
          <w:w w:val="100"/>
          <w:position w:val="0"/>
        </w:rPr>
        <w:t>7 (").&lt;</w:t>
        <w:tab/>
      </w:r>
      <w:r>
        <w:rPr>
          <w:color w:val="000000"/>
          <w:spacing w:val="0"/>
          <w:w w:val="100"/>
          <w:position w:val="0"/>
        </w:rPr>
        <w:tab/>
        <w:t>?</w:t>
        <w:tab/>
        <w:t xml:space="preserve"> ■’</w:t>
        <w:tab/>
      </w:r>
      <w:r>
        <w:rPr>
          <w:color w:val="000000"/>
          <w:spacing w:val="0"/>
          <w:w w:val="100"/>
          <w:position w:val="0"/>
        </w:rPr>
        <w:t>A</w:t>
        <w:tab/>
        <w:t>A</w:t>
        <w:tab/>
      </w:r>
      <w:r>
        <w:rPr>
          <w:color w:val="000000"/>
          <w:spacing w:val="0"/>
          <w:w w:val="100"/>
          <w:position w:val="0"/>
        </w:rPr>
        <w:t>5</w:t>
      </w:r>
    </w:p>
    <w:p>
      <w:pPr>
        <w:pStyle w:val="Style2"/>
        <w:keepNext w:val="0"/>
        <w:keepLines w:val="0"/>
        <w:widowControl w:val="0"/>
        <w:shd w:val="clear" w:color="auto" w:fill="auto"/>
        <w:bidi w:val="0"/>
        <w:spacing w:before="0" w:after="240" w:line="180" w:lineRule="auto"/>
        <w:ind w:left="2100" w:right="0" w:firstLine="0"/>
        <w:jc w:val="both"/>
        <w:rPr>
          <w:sz w:val="28"/>
          <w:szCs w:val="28"/>
        </w:rPr>
      </w:pPr>
      <w:r>
        <w:rPr>
          <w:b/>
          <w:bCs/>
          <w:color w:val="000000"/>
          <w:spacing w:val="0"/>
          <w:w w:val="100"/>
          <w:position w:val="0"/>
          <w:sz w:val="28"/>
          <w:szCs w:val="28"/>
        </w:rPr>
        <w:t>CHỦ TỊCH ỦY BAN NHÂN DÂN THÀNH PHÓ HÀ NỘI điện:</w:t>
      </w:r>
    </w:p>
    <w:p>
      <w:pPr>
        <w:pStyle w:val="Style2"/>
        <w:keepNext w:val="0"/>
        <w:keepLines w:val="0"/>
        <w:widowControl w:val="0"/>
        <w:shd w:val="clear" w:color="auto" w:fill="auto"/>
        <w:tabs>
          <w:tab w:pos="2822" w:val="left"/>
        </w:tabs>
        <w:bidi w:val="0"/>
        <w:spacing w:before="0" w:after="0" w:line="262" w:lineRule="auto"/>
        <w:ind w:left="0" w:right="0" w:firstLine="540"/>
        <w:jc w:val="both"/>
      </w:pPr>
      <w:r>
        <w:rPr>
          <w:color w:val="000000"/>
          <w:spacing w:val="0"/>
          <w:w w:val="100"/>
          <w:position w:val="0"/>
        </w:rPr>
        <w:t xml:space="preserve">. </w:t>
      </w:r>
      <w:r>
        <w:rPr>
          <w:color w:val="000000"/>
          <w:spacing w:val="0"/>
          <w:w w:val="100"/>
          <w:position w:val="0"/>
        </w:rPr>
        <w:t xml:space="preserve">V </w:t>
      </w:r>
      <w:r>
        <w:rPr>
          <w:color w:val="000000"/>
          <w:spacing w:val="0"/>
          <w:w w:val="100"/>
          <w:position w:val="0"/>
        </w:rPr>
        <w:t>’</w:t>
        <w:tab/>
        <w:t>- Giám đốc, Thu trưởng các sớ, ban, ngành Thành phố;</w:t>
      </w:r>
    </w:p>
    <w:p>
      <w:pPr>
        <w:pStyle w:val="Style2"/>
        <w:keepNext w:val="0"/>
        <w:keepLines w:val="0"/>
        <w:widowControl w:val="0"/>
        <w:shd w:val="clear" w:color="auto" w:fill="auto"/>
        <w:tabs>
          <w:tab w:pos="2822" w:val="left"/>
        </w:tabs>
        <w:bidi w:val="0"/>
        <w:spacing w:before="0" w:after="320" w:line="262" w:lineRule="auto"/>
        <w:ind w:left="0" w:right="0" w:firstLine="0"/>
        <w:jc w:val="both"/>
      </w:pPr>
      <w:r>
        <w:rPr>
          <w:i/>
          <w:iCs/>
          <w:color w:val="E54B7D"/>
          <w:spacing w:val="0"/>
          <w:w w:val="100"/>
          <w:position w:val="0"/>
        </w:rPr>
        <w:t>N</w:t>
      </w:r>
      <w:r>
        <w:rPr>
          <w:color w:val="E54B7D"/>
          <w:spacing w:val="0"/>
          <w:w w:val="100"/>
          <w:position w:val="0"/>
        </w:rPr>
        <w:t xml:space="preserve"> ^7/</w:t>
        <w:tab/>
      </w:r>
      <w:r>
        <w:rPr>
          <w:color w:val="000000"/>
          <w:spacing w:val="0"/>
          <w:w w:val="100"/>
          <w:position w:val="0"/>
        </w:rPr>
        <w:t>- Chu tịch Uy ban nhân dân các quận, huyện, thị xã.</w:t>
      </w:r>
    </w:p>
    <w:p>
      <w:pPr>
        <w:pStyle w:val="Style2"/>
        <w:keepNext w:val="0"/>
        <w:keepLines w:val="0"/>
        <w:widowControl w:val="0"/>
        <w:shd w:val="clear" w:color="auto" w:fill="auto"/>
        <w:tabs>
          <w:tab w:pos="2031" w:val="left"/>
        </w:tabs>
        <w:bidi w:val="0"/>
        <w:spacing w:before="0" w:after="0" w:line="259" w:lineRule="auto"/>
        <w:ind w:left="0" w:right="0" w:firstLine="380"/>
        <w:jc w:val="both"/>
      </w:pPr>
      <w:r>
        <w:rPr>
          <w:color w:val="DF0538"/>
          <w:spacing w:val="0"/>
          <w:w w:val="100"/>
          <w:position w:val="0"/>
        </w:rPr>
        <w:t>ự</w:t>
        <w:tab/>
      </w:r>
      <w:r>
        <w:rPr>
          <w:color w:val="000000"/>
          <w:spacing w:val="0"/>
          <w:w w:val="100"/>
          <w:position w:val="0"/>
        </w:rPr>
        <w:t>Nhừng ngày qua, trên địa bàn Thành phố liên tiếp xảy ra mưa lớn diện rộng,</w:t>
      </w:r>
    </w:p>
    <w:p>
      <w:pPr>
        <w:pStyle w:val="Style2"/>
        <w:keepNext w:val="0"/>
        <w:keepLines w:val="0"/>
        <w:widowControl w:val="0"/>
        <w:shd w:val="clear" w:color="auto" w:fill="auto"/>
        <w:bidi w:val="0"/>
        <w:spacing w:before="0" w:after="0" w:line="259" w:lineRule="auto"/>
        <w:ind w:left="1380" w:right="0" w:firstLine="20"/>
        <w:jc w:val="both"/>
      </w:pPr>
      <w:r>
        <w:rPr>
          <w:color w:val="000000"/>
          <w:spacing w:val="0"/>
          <w:w w:val="100"/>
          <w:position w:val="0"/>
        </w:rPr>
        <w:t>lù trên nhiêu tuyến sông ơ mức báo động 2, báo động 3, một số nơi trên báo động 3 gây ngập lụt nghiêm trọng cho vùng ven sông, đe dọa an toàn hệ thống đê điều trên địa bàn Thành phố.</w:t>
      </w:r>
    </w:p>
    <w:p>
      <w:pPr>
        <w:pStyle w:val="Style2"/>
        <w:keepNext w:val="0"/>
        <w:keepLines w:val="0"/>
        <w:widowControl w:val="0"/>
        <w:numPr>
          <w:ilvl w:val="0"/>
          <w:numId w:val="1"/>
        </w:numPr>
        <w:shd w:val="clear" w:color="auto" w:fill="auto"/>
        <w:tabs>
          <w:tab w:pos="2473" w:val="left"/>
        </w:tabs>
        <w:bidi w:val="0"/>
        <w:spacing w:before="100" w:after="100" w:line="262" w:lineRule="auto"/>
        <w:ind w:left="1380" w:right="0" w:firstLine="720"/>
        <w:jc w:val="both"/>
      </w:pPr>
      <w:bookmarkStart w:id="0" w:name="bookmark0"/>
      <w:bookmarkEnd w:id="0"/>
      <w:r>
        <w:rPr>
          <w:color w:val="000000"/>
          <w:spacing w:val="0"/>
          <w:w w:val="100"/>
          <w:position w:val="0"/>
        </w:rPr>
        <w:t xml:space="preserve">Các đông chí Phó Chú tịch ƯBND Thành phố theo địa bàn phụ trách (tại Quyết định số 1739/ỌĐ-UBND ngày 27/3/2023 cua Chủ tịch </w:t>
      </w:r>
      <w:r>
        <w:rPr>
          <w:color w:val="000000"/>
          <w:spacing w:val="0"/>
          <w:w w:val="100"/>
          <w:position w:val="0"/>
        </w:rPr>
        <w:t xml:space="preserve">UBND </w:t>
      </w:r>
      <w:r>
        <w:rPr>
          <w:color w:val="000000"/>
          <w:spacing w:val="0"/>
          <w:w w:val="100"/>
          <w:position w:val="0"/>
        </w:rPr>
        <w:t>Thành phố vê việc phân còng công tác cua Chu tịch ƯBND Thành phố, các Phó Chủ tịch UBND Thành phố và các úy viên UBND Thành phố nhiệm kỳ 2021-2026) trực tiêp tới các địa bàn trọng diêm đê lành đạo, chi đạo triên khai, đôn đôc, kiêm tra công tác phòng, chống lũ, hộ đê, trong đó tập trung:</w:t>
      </w:r>
    </w:p>
    <w:p>
      <w:pPr>
        <w:pStyle w:val="Style2"/>
        <w:keepNext w:val="0"/>
        <w:keepLines w:val="0"/>
        <w:widowControl w:val="0"/>
        <w:numPr>
          <w:ilvl w:val="0"/>
          <w:numId w:val="3"/>
        </w:numPr>
        <w:shd w:val="clear" w:color="auto" w:fill="auto"/>
        <w:tabs>
          <w:tab w:pos="2476" w:val="left"/>
        </w:tabs>
        <w:bidi w:val="0"/>
        <w:spacing w:before="0" w:after="100"/>
        <w:ind w:left="1380" w:right="0" w:firstLine="720"/>
        <w:jc w:val="both"/>
      </w:pPr>
      <w:bookmarkStart w:id="1" w:name="bookmark1"/>
      <w:bookmarkEnd w:id="1"/>
      <w:r>
        <w:rPr>
          <w:color w:val="000000"/>
          <w:spacing w:val="0"/>
          <w:w w:val="100"/>
          <w:position w:val="0"/>
        </w:rPr>
        <w:t>Rà soát, kiềm tra, triến khai trên thực tế phương án báo vệ các địa bàn trọng diêm đê điều xung yếu theo “phương châm bốn tại chỗ”; chuân bị sẵn sàng lực lượng, vật tư, phương tiện, máy móc, thiết bị, nhất là tại các địa bàn trọng diêm xung yếu đê kịp thời triển khai hộ đê, xử lý các sự cố ngay từ giờ đâu.</w:t>
      </w:r>
    </w:p>
    <w:p>
      <w:pPr>
        <w:pStyle w:val="Style2"/>
        <w:keepNext w:val="0"/>
        <w:keepLines w:val="0"/>
        <w:widowControl w:val="0"/>
        <w:numPr>
          <w:ilvl w:val="0"/>
          <w:numId w:val="3"/>
        </w:numPr>
        <w:shd w:val="clear" w:color="auto" w:fill="auto"/>
        <w:tabs>
          <w:tab w:pos="2498" w:val="left"/>
        </w:tabs>
        <w:bidi w:val="0"/>
        <w:spacing w:before="0" w:after="100"/>
        <w:ind w:left="1380" w:right="0" w:firstLine="720"/>
        <w:jc w:val="both"/>
      </w:pPr>
      <w:bookmarkStart w:id="2" w:name="bookmark2"/>
      <w:bookmarkEnd w:id="2"/>
      <w:r>
        <w:rPr>
          <w:color w:val="000000"/>
          <w:spacing w:val="0"/>
          <w:w w:val="100"/>
          <w:position w:val="0"/>
        </w:rPr>
        <w:t>Tăng cường kiêm tra hệ thống đê điều, thực hiện nghiêm công tác tuân tra, canh gác bao vệ đê điều trong mùa mưa lũ theo câp báo động, bao đảm đúng quy định cua Luật Đê điều, kịp thời phát hiện, xư lý ngay các sự cố có thê xảy ra, không đẻ bị động, bất ngờ.</w:t>
      </w:r>
    </w:p>
    <w:p>
      <w:pPr>
        <w:pStyle w:val="Style2"/>
        <w:keepNext w:val="0"/>
        <w:keepLines w:val="0"/>
        <w:widowControl w:val="0"/>
        <w:numPr>
          <w:ilvl w:val="0"/>
          <w:numId w:val="3"/>
        </w:numPr>
        <w:shd w:val="clear" w:color="auto" w:fill="auto"/>
        <w:tabs>
          <w:tab w:pos="2480" w:val="left"/>
        </w:tabs>
        <w:bidi w:val="0"/>
        <w:spacing w:before="0" w:after="140"/>
        <w:ind w:left="1380" w:right="0" w:firstLine="720"/>
        <w:jc w:val="both"/>
      </w:pPr>
      <w:bookmarkStart w:id="3" w:name="bookmark3"/>
      <w:bookmarkEnd w:id="3"/>
      <w:r>
        <w:rPr>
          <w:color w:val="000000"/>
          <w:spacing w:val="0"/>
          <w:w w:val="100"/>
          <w:position w:val="0"/>
        </w:rPr>
        <w:t>Tiếp tục rà soát, triển khai ngay các phương án bảo dam an toàn tính mạng cho người dân sinh sống tại các khu vực ngoài bãi sông (kê cá trong các tuyến đê bối có nguy cơ mất an toàn), kiên quyết không đê người dân ở lại các khu vực nguy hiểm khi lũ lên cao (trường hợp cân thiết phải chủ động cường chê di dời đê bao đảm an toàn tính mạng cho người dân).</w:t>
      </w:r>
      <w:r>
        <w:br w:type="page"/>
      </w:r>
    </w:p>
    <w:p>
      <w:pPr>
        <w:pStyle w:val="Style2"/>
        <w:keepNext w:val="0"/>
        <w:keepLines w:val="0"/>
        <w:widowControl w:val="0"/>
        <w:numPr>
          <w:ilvl w:val="0"/>
          <w:numId w:val="1"/>
        </w:numPr>
        <w:shd w:val="clear" w:color="auto" w:fill="auto"/>
        <w:tabs>
          <w:tab w:pos="2424" w:val="left"/>
        </w:tabs>
        <w:bidi w:val="0"/>
        <w:spacing w:before="0" w:line="266" w:lineRule="auto"/>
        <w:ind w:left="1380" w:right="0" w:firstLine="720"/>
        <w:jc w:val="both"/>
      </w:pPr>
      <w:bookmarkStart w:id="4" w:name="bookmark4"/>
      <w:bookmarkEnd w:id="4"/>
      <w:r>
        <w:rPr>
          <w:color w:val="000000"/>
          <w:spacing w:val="0"/>
          <w:w w:val="100"/>
          <w:position w:val="0"/>
        </w:rPr>
        <w:t>Giám đốc Sở Nông nghiệp và Phát triển nông thôn theo chức năng, nhiệm vụ được giao tập trung chỉ đạo, kiêm tra, đôn đốc, hướng dẫn UBND các quận, huyện, thị xà triên khai công tác phòng, chống lù, hộ đê theo cấp báo động đê đám bao an toàn hệ thông đê điều, trong đó phải bảo đảm an toàn cho các tuyến đê từ câp III đên câp đặc biệt; kịp thời báo cáo Chu tịch ủy ban nhân dân Thành phố chi đạo xư lý những vân đề vượt thâm quyền.</w:t>
      </w:r>
    </w:p>
    <w:p>
      <w:pPr>
        <w:pStyle w:val="Style2"/>
        <w:keepNext w:val="0"/>
        <w:keepLines w:val="0"/>
        <w:widowControl w:val="0"/>
        <w:numPr>
          <w:ilvl w:val="0"/>
          <w:numId w:val="1"/>
        </w:numPr>
        <w:shd w:val="clear" w:color="auto" w:fill="auto"/>
        <w:tabs>
          <w:tab w:pos="2445" w:val="left"/>
        </w:tabs>
        <w:bidi w:val="0"/>
        <w:spacing w:before="0"/>
        <w:ind w:left="1380" w:right="0" w:firstLine="720"/>
        <w:jc w:val="both"/>
      </w:pPr>
      <w:bookmarkStart w:id="5" w:name="bookmark5"/>
      <w:bookmarkEnd w:id="5"/>
      <w:r>
        <w:rPr>
          <w:color w:val="000000"/>
          <w:spacing w:val="0"/>
          <w:w w:val="100"/>
          <w:position w:val="0"/>
        </w:rPr>
        <w:t>Tư lệnh Bộ Tư lệnh Thu đô chịu trách nhiệm tô chức, chỉ đạo, bảo đảm quân đội là lực lượng chủ lực thực hiện nhiệm vụ hộ đê theo đúng quy định; chi đạo các lực lượng quân đội trên địa bàn chủ động phối họp với ƯBND các quận, huyện, thị xà, So Nông nghiệp và Phát triển nông thôn rà soát các phương án hộ đê và sằn sàng triên khai lực lượng tại các vị trí trọng diêm xung yếu đê chủ động, kịp thời xư lý khi có tình huống xáy ra.</w:t>
      </w:r>
    </w:p>
    <w:p>
      <w:pPr>
        <w:pStyle w:val="Style2"/>
        <w:keepNext w:val="0"/>
        <w:keepLines w:val="0"/>
        <w:widowControl w:val="0"/>
        <w:numPr>
          <w:ilvl w:val="0"/>
          <w:numId w:val="1"/>
        </w:numPr>
        <w:shd w:val="clear" w:color="auto" w:fill="auto"/>
        <w:tabs>
          <w:tab w:pos="2438" w:val="left"/>
        </w:tabs>
        <w:bidi w:val="0"/>
        <w:spacing w:before="0"/>
        <w:ind w:left="1380" w:right="0" w:firstLine="720"/>
        <w:jc w:val="both"/>
      </w:pPr>
      <w:bookmarkStart w:id="6" w:name="bookmark6"/>
      <w:bookmarkEnd w:id="6"/>
      <w:r>
        <w:rPr>
          <w:color w:val="000000"/>
          <w:spacing w:val="0"/>
          <w:w w:val="100"/>
          <w:position w:val="0"/>
        </w:rPr>
        <w:t>Giám đốc Công an Thành phố chi đạo công tác bảo đam an ninh trật tự tại các khu vực sơ tán dân cư đi và đến, trật tự an toàn giao thông, sẵn sàng lực lượng, phương tiện hồ trợ các quận, huyện, thị xã thực hiện cứu hộ cứu nạn, ứng phó lù lớn.</w:t>
      </w:r>
    </w:p>
    <w:p>
      <w:pPr>
        <w:pStyle w:val="Style2"/>
        <w:keepNext w:val="0"/>
        <w:keepLines w:val="0"/>
        <w:widowControl w:val="0"/>
        <w:numPr>
          <w:ilvl w:val="0"/>
          <w:numId w:val="1"/>
        </w:numPr>
        <w:shd w:val="clear" w:color="auto" w:fill="auto"/>
        <w:tabs>
          <w:tab w:pos="2427" w:val="left"/>
        </w:tabs>
        <w:bidi w:val="0"/>
        <w:spacing w:before="0"/>
        <w:ind w:left="1380" w:right="0" w:firstLine="720"/>
        <w:jc w:val="both"/>
      </w:pPr>
      <w:bookmarkStart w:id="7" w:name="bookmark7"/>
      <w:bookmarkEnd w:id="7"/>
      <w:r>
        <w:rPr>
          <w:color w:val="000000"/>
          <w:spacing w:val="0"/>
          <w:w w:val="100"/>
          <w:position w:val="0"/>
        </w:rPr>
        <w:t>Giám đốc Sở Giao thông vận tải chi đạo triên khai công tác bao dam an toàn giao thông đường thủy, không đe xảy ra sự cố đối với phương tiện giao thông đường thủy gây anh hướng đến an toàn đê điều, các cầu qua sông, nhất là trên các tuyên sông có lũ lớn.</w:t>
      </w:r>
    </w:p>
    <w:p>
      <w:pPr>
        <w:pStyle w:val="Style2"/>
        <w:keepNext w:val="0"/>
        <w:keepLines w:val="0"/>
        <w:widowControl w:val="0"/>
        <w:numPr>
          <w:ilvl w:val="0"/>
          <w:numId w:val="1"/>
        </w:numPr>
        <w:shd w:val="clear" w:color="auto" w:fill="auto"/>
        <w:tabs>
          <w:tab w:pos="2431" w:val="left"/>
        </w:tabs>
        <w:bidi w:val="0"/>
        <w:spacing w:before="0"/>
        <w:ind w:left="1380" w:right="0" w:firstLine="720"/>
        <w:jc w:val="both"/>
      </w:pPr>
      <w:r>
        <w:drawing>
          <wp:anchor distT="0" distB="0" distL="114300" distR="114300" simplePos="0" relativeHeight="125829384" behindDoc="0" locked="0" layoutInCell="1" allowOverlap="1">
            <wp:simplePos x="0" y="0"/>
            <wp:positionH relativeFrom="page">
              <wp:posOffset>4262120</wp:posOffset>
            </wp:positionH>
            <wp:positionV relativeFrom="paragraph">
              <wp:posOffset>685800</wp:posOffset>
            </wp:positionV>
            <wp:extent cx="3267710" cy="1481455"/>
            <wp:wrapSquare wrapText="bothSides"/>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5"/>
                    <a:stretch/>
                  </pic:blipFill>
                  <pic:spPr>
                    <a:xfrm>
                      <a:ext cx="3267710" cy="1481455"/>
                    </a:xfrm>
                    <a:prstGeom prst="rect"/>
                  </pic:spPr>
                </pic:pic>
              </a:graphicData>
            </a:graphic>
          </wp:anchor>
        </w:drawing>
      </w:r>
      <w:bookmarkStart w:id="8" w:name="bookmark8"/>
      <w:bookmarkEnd w:id="8"/>
      <w:r>
        <w:rPr>
          <w:color w:val="000000"/>
          <w:spacing w:val="0"/>
          <w:w w:val="100"/>
          <w:position w:val="0"/>
        </w:rPr>
        <w:t>Giám đôc, Thu trưởng các sở, ban, ngành Thành phố, lành đạo chính quyên các câp theo chức năng, nhiệm vụ được giao tích cực, chủ động chí đạo, tô chức triên khai công tác phòng, chống lũ theo quy định../.</w:t>
      </w:r>
    </w:p>
    <w:p>
      <w:pPr>
        <w:pStyle w:val="Style21"/>
        <w:keepNext w:val="0"/>
        <w:keepLines w:val="0"/>
        <w:widowControl w:val="0"/>
        <w:shd w:val="clear" w:color="auto" w:fill="auto"/>
        <w:bidi w:val="0"/>
        <w:spacing w:before="0" w:after="0" w:line="240" w:lineRule="auto"/>
        <w:ind w:right="0" w:firstLine="0"/>
        <w:jc w:val="left"/>
        <w:rPr>
          <w:sz w:val="22"/>
          <w:szCs w:val="22"/>
        </w:rPr>
      </w:pPr>
      <w:r>
        <w:rPr>
          <w:b/>
          <w:bCs/>
          <w:i/>
          <w:iCs/>
          <w:color w:val="000000"/>
          <w:spacing w:val="0"/>
          <w:w w:val="100"/>
          <w:position w:val="0"/>
          <w:sz w:val="22"/>
          <w:szCs w:val="22"/>
        </w:rPr>
        <w:t>Nưi nhận:</w:t>
      </w:r>
    </w:p>
    <w:p>
      <w:pPr>
        <w:pStyle w:val="Style21"/>
        <w:keepNext w:val="0"/>
        <w:keepLines w:val="0"/>
        <w:widowControl w:val="0"/>
        <w:shd w:val="clear" w:color="auto" w:fill="auto"/>
        <w:bidi w:val="0"/>
        <w:spacing w:before="0" w:after="0" w:line="240" w:lineRule="auto"/>
        <w:ind w:right="0" w:firstLine="0"/>
        <w:jc w:val="both"/>
      </w:pPr>
      <w:r>
        <w:rPr>
          <w:color w:val="000000"/>
          <w:spacing w:val="0"/>
          <w:w w:val="100"/>
          <w:position w:val="0"/>
        </w:rPr>
        <w:t>-Như trên;</w:t>
      </w:r>
    </w:p>
    <w:p>
      <w:pPr>
        <w:pStyle w:val="Style21"/>
        <w:keepNext w:val="0"/>
        <w:keepLines w:val="0"/>
        <w:widowControl w:val="0"/>
        <w:numPr>
          <w:ilvl w:val="0"/>
          <w:numId w:val="5"/>
        </w:numPr>
        <w:shd w:val="clear" w:color="auto" w:fill="auto"/>
        <w:tabs>
          <w:tab w:pos="1736" w:val="left"/>
        </w:tabs>
        <w:bidi w:val="0"/>
        <w:spacing w:before="0" w:after="0" w:line="240" w:lineRule="auto"/>
        <w:ind w:right="0" w:firstLine="0"/>
        <w:jc w:val="both"/>
      </w:pPr>
      <w:bookmarkStart w:id="9" w:name="bookmark9"/>
      <w:bookmarkEnd w:id="9"/>
      <w:r>
        <w:rPr>
          <w:color w:val="000000"/>
          <w:spacing w:val="0"/>
          <w:w w:val="100"/>
          <w:position w:val="0"/>
        </w:rPr>
        <w:t>Vãn phòng Chính phu:</w:t>
      </w:r>
    </w:p>
    <w:p>
      <w:pPr>
        <w:pStyle w:val="Style21"/>
        <w:keepNext w:val="0"/>
        <w:keepLines w:val="0"/>
        <w:widowControl w:val="0"/>
        <w:shd w:val="clear" w:color="auto" w:fill="auto"/>
        <w:bidi w:val="0"/>
        <w:spacing w:before="0" w:after="0" w:line="240" w:lineRule="auto"/>
        <w:ind w:right="0" w:firstLine="0"/>
        <w:jc w:val="both"/>
      </w:pPr>
      <w:r>
        <w:rPr>
          <w:color w:val="000000"/>
          <w:spacing w:val="0"/>
          <w:w w:val="100"/>
          <w:position w:val="0"/>
        </w:rPr>
        <w:t xml:space="preserve">-BỘNN&amp;PTNT; </w:t>
      </w:r>
      <w:r>
        <w:rPr>
          <w:i/>
          <w:iCs/>
          <w:color w:val="000000"/>
          <w:spacing w:val="0"/>
          <w:w w:val="100"/>
          <w:position w:val="0"/>
        </w:rPr>
        <w:t>(đê</w:t>
      </w:r>
    </w:p>
    <w:p>
      <w:pPr>
        <w:pStyle w:val="Style21"/>
        <w:keepNext w:val="0"/>
        <w:keepLines w:val="0"/>
        <w:widowControl w:val="0"/>
        <w:numPr>
          <w:ilvl w:val="0"/>
          <w:numId w:val="5"/>
        </w:numPr>
        <w:shd w:val="clear" w:color="auto" w:fill="auto"/>
        <w:tabs>
          <w:tab w:pos="1739" w:val="left"/>
        </w:tabs>
        <w:bidi w:val="0"/>
        <w:spacing w:before="0" w:after="0" w:line="240" w:lineRule="auto"/>
        <w:ind w:right="0" w:firstLine="0"/>
        <w:jc w:val="both"/>
      </w:pPr>
      <w:bookmarkStart w:id="10" w:name="bookmark10"/>
      <w:bookmarkEnd w:id="10"/>
      <w:r>
        <w:rPr>
          <w:color w:val="000000"/>
          <w:spacing w:val="0"/>
          <w:w w:val="100"/>
          <w:position w:val="0"/>
        </w:rPr>
        <w:t xml:space="preserve">Thường trực Thành ủy; </w:t>
      </w:r>
      <w:r>
        <w:rPr>
          <w:i/>
          <w:iCs/>
          <w:color w:val="000000"/>
          <w:spacing w:val="0"/>
          <w:w w:val="100"/>
          <w:position w:val="0"/>
        </w:rPr>
        <w:t>báo cáo)</w:t>
      </w:r>
    </w:p>
    <w:p>
      <w:pPr>
        <w:pStyle w:val="Style21"/>
        <w:keepNext w:val="0"/>
        <w:keepLines w:val="0"/>
        <w:widowControl w:val="0"/>
        <w:numPr>
          <w:ilvl w:val="0"/>
          <w:numId w:val="5"/>
        </w:numPr>
        <w:shd w:val="clear" w:color="auto" w:fill="auto"/>
        <w:tabs>
          <w:tab w:pos="1739" w:val="left"/>
        </w:tabs>
        <w:bidi w:val="0"/>
        <w:spacing w:before="0" w:after="0" w:line="240" w:lineRule="auto"/>
        <w:ind w:right="0" w:firstLine="0"/>
        <w:jc w:val="both"/>
      </w:pPr>
      <w:bookmarkStart w:id="11" w:name="bookmark11"/>
      <w:bookmarkEnd w:id="11"/>
      <w:r>
        <w:rPr>
          <w:color w:val="000000"/>
          <w:spacing w:val="0"/>
          <w:w w:val="100"/>
          <w:position w:val="0"/>
        </w:rPr>
        <w:t>Thường trực HĐNĐ TP;</w:t>
      </w:r>
    </w:p>
    <w:p>
      <w:pPr>
        <w:pStyle w:val="Style21"/>
        <w:keepNext w:val="0"/>
        <w:keepLines w:val="0"/>
        <w:widowControl w:val="0"/>
        <w:numPr>
          <w:ilvl w:val="0"/>
          <w:numId w:val="5"/>
        </w:numPr>
        <w:shd w:val="clear" w:color="auto" w:fill="auto"/>
        <w:tabs>
          <w:tab w:pos="1743" w:val="left"/>
        </w:tabs>
        <w:bidi w:val="0"/>
        <w:spacing w:before="0" w:after="0" w:line="240" w:lineRule="auto"/>
        <w:ind w:right="0" w:firstLine="0"/>
        <w:jc w:val="both"/>
      </w:pPr>
      <w:bookmarkStart w:id="12" w:name="bookmark12"/>
      <w:bookmarkEnd w:id="12"/>
      <w:r>
        <w:rPr>
          <w:color w:val="000000"/>
          <w:spacing w:val="0"/>
          <w:w w:val="100"/>
          <w:position w:val="0"/>
        </w:rPr>
        <w:t>Chu tịch, các PCT UBND TP;</w:t>
      </w:r>
    </w:p>
    <w:p>
      <w:pPr>
        <w:pStyle w:val="Style21"/>
        <w:keepNext w:val="0"/>
        <w:keepLines w:val="0"/>
        <w:widowControl w:val="0"/>
        <w:numPr>
          <w:ilvl w:val="0"/>
          <w:numId w:val="5"/>
        </w:numPr>
        <w:shd w:val="clear" w:color="auto" w:fill="auto"/>
        <w:tabs>
          <w:tab w:pos="1743" w:val="left"/>
        </w:tabs>
        <w:bidi w:val="0"/>
        <w:spacing w:before="0" w:after="0" w:line="240" w:lineRule="auto"/>
        <w:ind w:right="0" w:firstLine="0"/>
        <w:jc w:val="both"/>
      </w:pPr>
      <w:bookmarkStart w:id="13" w:name="bookmark13"/>
      <w:bookmarkEnd w:id="13"/>
      <w:r>
        <w:rPr>
          <w:color w:val="000000"/>
          <w:spacing w:val="0"/>
          <w:w w:val="100"/>
          <w:position w:val="0"/>
        </w:rPr>
        <w:t>CVP, các PCVP, các phòng, ban, trung tâm;</w:t>
      </w:r>
    </w:p>
    <w:p>
      <w:pPr>
        <w:pStyle w:val="Style21"/>
        <w:keepNext w:val="0"/>
        <w:keepLines w:val="0"/>
        <w:widowControl w:val="0"/>
        <w:numPr>
          <w:ilvl w:val="0"/>
          <w:numId w:val="5"/>
        </w:numPr>
        <w:shd w:val="clear" w:color="auto" w:fill="auto"/>
        <w:tabs>
          <w:tab w:pos="1743" w:val="left"/>
        </w:tabs>
        <w:bidi w:val="0"/>
        <w:spacing w:before="0" w:after="0" w:line="240" w:lineRule="auto"/>
        <w:ind w:right="0" w:firstLine="0"/>
        <w:jc w:val="both"/>
        <w:rPr>
          <w:sz w:val="17"/>
          <w:szCs w:val="17"/>
        </w:rPr>
      </w:pPr>
      <w:bookmarkStart w:id="14" w:name="bookmark14"/>
      <w:bookmarkEnd w:id="14"/>
      <w:r>
        <w:rPr>
          <w:color w:val="000000"/>
          <w:spacing w:val="0"/>
          <w:w w:val="100"/>
          <w:position w:val="0"/>
          <w:sz w:val="20"/>
          <w:szCs w:val="20"/>
        </w:rPr>
        <w:t xml:space="preserve">Lưu; VT. </w:t>
      </w:r>
      <w:r>
        <w:rPr>
          <w:rFonts w:ascii="Arial" w:eastAsia="Arial" w:hAnsi="Arial" w:cs="Arial"/>
          <w:smallCaps/>
          <w:color w:val="000000"/>
          <w:spacing w:val="0"/>
          <w:w w:val="100"/>
          <w:position w:val="0"/>
          <w:sz w:val="17"/>
          <w:szCs w:val="17"/>
        </w:rPr>
        <w:t>KTNhuỵ.</w:t>
      </w:r>
    </w:p>
    <w:sectPr>
      <w:headerReference w:type="default" r:id="rId7"/>
      <w:headerReference w:type="first" r:id="rId8"/>
      <w:footnotePr>
        <w:pos w:val="pageBottom"/>
        <w:numFmt w:val="decimal"/>
        <w:numRestart w:val="continuous"/>
      </w:footnotePr>
      <w:pgSz w:w="11900" w:h="16840"/>
      <w:pgMar w:top="900" w:right="1113" w:bottom="892" w:left="218" w:header="0" w:footer="3" w:gutter="0"/>
      <w:pgNumType w:start="1"/>
      <w:cols w:space="720"/>
      <w:noEndnote/>
      <w:titlePg/>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3887470</wp:posOffset>
              </wp:positionH>
              <wp:positionV relativeFrom="page">
                <wp:posOffset>347345</wp:posOffset>
              </wp:positionV>
              <wp:extent cx="61595" cy="105410"/>
              <wp:wrapNone/>
              <wp:docPr id="9" name="Shape 9"/>
              <a:graphic xmlns:a="http://schemas.openxmlformats.org/drawingml/2006/main">
                <a:graphicData uri="http://schemas.microsoft.com/office/word/2010/wordprocessingShape">
                  <wps:wsp>
                    <wps:cNvSpPr txBox="1"/>
                    <wps:spPr>
                      <a:xfrm>
                        <a:ext cx="61595" cy="10541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rPr>
                            <w:t>2</w:t>
                          </w:r>
                        </w:p>
                      </w:txbxContent>
                    </wps:txbx>
                    <wps:bodyPr wrap="none" lIns="0" tIns="0" rIns="0" bIns="0">
                      <a:spAutoFit/>
                    </wps:bodyPr>
                  </wps:wsp>
                </a:graphicData>
              </a:graphic>
            </wp:anchor>
          </w:drawing>
        </mc:Choice>
        <mc:Fallback>
          <w:pict>
            <v:shape id="_x0000_s1035" type="#_x0000_t202" style="position:absolute;margin-left:306.10000000000002pt;margin-top:27.350000000000001pt;width:4.8500000000000005pt;height:8.3000000000000007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rPr>
                      <w:t>2</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3263265</wp:posOffset>
              </wp:positionH>
              <wp:positionV relativeFrom="page">
                <wp:posOffset>196215</wp:posOffset>
              </wp:positionV>
              <wp:extent cx="3920490" cy="153035"/>
              <wp:wrapNone/>
              <wp:docPr id="11" name="Shape 11"/>
              <a:graphic xmlns:a="http://schemas.openxmlformats.org/drawingml/2006/main">
                <a:graphicData uri="http://schemas.microsoft.com/office/word/2010/wordprocessingShape">
                  <wps:wsp>
                    <wps:cNvSpPr txBox="1"/>
                    <wps:spPr>
                      <a:xfrm>
                        <a:ext cx="3920490" cy="15303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rPr>
                            <w:t>SAO Y; VẨN PHÒNG ỦY BAN NHÂN DÂN; 12/09/2024 08:24:34 +07:00</w:t>
                          </w:r>
                        </w:p>
                      </w:txbxContent>
                    </wps:txbx>
                    <wps:bodyPr wrap="none" lIns="0" tIns="0" rIns="0" bIns="0">
                      <a:spAutoFit/>
                    </wps:bodyPr>
                  </wps:wsp>
                </a:graphicData>
              </a:graphic>
            </wp:anchor>
          </w:drawing>
        </mc:Choice>
        <mc:Fallback>
          <w:pict>
            <v:shape id="_x0000_s1037" type="#_x0000_t202" style="position:absolute;margin-left:256.94999999999999pt;margin-top:15.450000000000001pt;width:308.69999999999999pt;height:12.050000000000001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rPr>
                      <w:t>SAO Y; VẨN PHÒNG ỦY BAN NHÂN DÂN; 12/09/2024 08:24:34 +07:00</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abstractNum>
  <w:abstractNum w:abstractNumId="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arStyle9">
    <w:name w:val="Header or footer (2)_"/>
    <w:basedOn w:val="DefaultParagraphFont"/>
    <w:link w:val="Style8"/>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14">
    <w:name w:val="Body text (3)_"/>
    <w:basedOn w:val="DefaultParagraphFont"/>
    <w:link w:val="Style13"/>
    <w:rPr>
      <w:rFonts w:ascii="Arial" w:eastAsia="Arial" w:hAnsi="Arial" w:cs="Arial"/>
      <w:b w:val="0"/>
      <w:bCs w:val="0"/>
      <w:i w:val="0"/>
      <w:iCs w:val="0"/>
      <w:smallCaps w:val="0"/>
      <w:strike w:val="0"/>
      <w:sz w:val="11"/>
      <w:szCs w:val="11"/>
      <w:u w:val="none"/>
      <w:shd w:val="clear" w:color="auto" w:fill="auto"/>
    </w:rPr>
  </w:style>
  <w:style w:type="character" w:customStyle="1" w:styleId="CharStyle22">
    <w:name w:val="Body text (2)_"/>
    <w:basedOn w:val="DefaultParagraphFont"/>
    <w:link w:val="Style21"/>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Style2">
    <w:name w:val="Body text"/>
    <w:basedOn w:val="Normal"/>
    <w:link w:val="CharStyle3"/>
    <w:qFormat/>
    <w:pPr>
      <w:widowControl w:val="0"/>
      <w:shd w:val="clear" w:color="auto" w:fill="auto"/>
      <w:spacing w:after="120" w:line="264" w:lineRule="auto"/>
      <w:ind w:firstLine="400"/>
    </w:pPr>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Style8">
    <w:name w:val="Header or footer (2)"/>
    <w:basedOn w:val="Normal"/>
    <w:link w:val="CharStyle9"/>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13">
    <w:name w:val="Body text (3)"/>
    <w:basedOn w:val="Normal"/>
    <w:link w:val="CharStyle14"/>
    <w:pPr>
      <w:widowControl w:val="0"/>
      <w:shd w:val="clear" w:color="auto" w:fill="auto"/>
      <w:ind w:firstLine="720"/>
    </w:pPr>
    <w:rPr>
      <w:rFonts w:ascii="Arial" w:eastAsia="Arial" w:hAnsi="Arial" w:cs="Arial"/>
      <w:b w:val="0"/>
      <w:bCs w:val="0"/>
      <w:i w:val="0"/>
      <w:iCs w:val="0"/>
      <w:smallCaps w:val="0"/>
      <w:strike w:val="0"/>
      <w:sz w:val="11"/>
      <w:szCs w:val="11"/>
      <w:u w:val="none"/>
      <w:shd w:val="clear" w:color="auto" w:fill="auto"/>
    </w:rPr>
  </w:style>
  <w:style w:type="paragraph" w:customStyle="1" w:styleId="Style21">
    <w:name w:val="Body text (2)"/>
    <w:basedOn w:val="Normal"/>
    <w:link w:val="CharStyle22"/>
    <w:pPr>
      <w:widowControl w:val="0"/>
      <w:shd w:val="clear" w:color="auto" w:fill="auto"/>
      <w:ind w:left="1520"/>
    </w:pPr>
    <w:rPr>
      <w:rFonts w:ascii="Times New Roman" w:eastAsia="Times New Roman" w:hAnsi="Times New Roman" w:cs="Times New Roman"/>
      <w:b w:val="0"/>
      <w:bCs w:val="0"/>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s>
</file>