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12"/>
        <w:keepNext/>
        <w:keepLines/>
        <w:widowControl w:val="0"/>
        <w:shd w:val="clear" w:color="auto" w:fill="auto"/>
        <w:bidi w:val="0"/>
        <w:spacing w:before="0" w:after="420" w:line="240" w:lineRule="auto"/>
        <w:ind w:left="0" w:right="0" w:firstLine="0"/>
        <w:jc w:val="center"/>
      </w:pPr>
      <w:r>
        <mc:AlternateContent>
          <mc:Choice Requires="wps">
            <w:drawing>
              <wp:anchor distT="0" distB="643255" distL="217805" distR="205740" simplePos="0" relativeHeight="125829378" behindDoc="0" locked="0" layoutInCell="1" allowOverlap="1">
                <wp:simplePos x="0" y="0"/>
                <wp:positionH relativeFrom="page">
                  <wp:posOffset>1258570</wp:posOffset>
                </wp:positionH>
                <wp:positionV relativeFrom="paragraph">
                  <wp:posOffset>12700</wp:posOffset>
                </wp:positionV>
                <wp:extent cx="1725295" cy="429895"/>
                <wp:wrapSquare wrapText="right"/>
                <wp:docPr id="1" name="Shape 1"/>
                <a:graphic xmlns:a="http://schemas.openxmlformats.org/drawingml/2006/main">
                  <a:graphicData uri="http://schemas.microsoft.com/office/word/2010/wordprocessingShape">
                    <wps:wsp>
                      <wps:cNvSpPr txBox="1"/>
                      <wps:spPr>
                        <a:xfrm>
                          <a:ext cx="1725295" cy="429895"/>
                        </a:xfrm>
                        <a:prstGeom prst="rect"/>
                        <a:noFill/>
                      </wps:spPr>
                      <wps:txbx>
                        <w:txbxContent>
                          <w:p>
                            <w:pPr>
                              <w:pStyle w:val="Style2"/>
                              <w:keepNext w:val="0"/>
                              <w:keepLines w:val="0"/>
                              <w:widowControl w:val="0"/>
                              <w:shd w:val="clear" w:color="auto" w:fill="auto"/>
                              <w:bidi w:val="0"/>
                              <w:spacing w:before="0" w:after="0" w:line="228" w:lineRule="auto"/>
                              <w:ind w:left="0" w:right="0" w:firstLine="0"/>
                              <w:jc w:val="center"/>
                            </w:pPr>
                            <w:r>
                              <w:rPr>
                                <w:b/>
                                <w:bCs/>
                                <w:color w:val="000000"/>
                                <w:spacing w:val="0"/>
                                <w:w w:val="100"/>
                                <w:position w:val="0"/>
                              </w:rPr>
                              <w:t>ỦY BAN NHÂN DÂN</w:t>
                              <w:br/>
                              <w:t>QUẬN</w:t>
                            </w:r>
                            <w:r>
                              <w:rPr>
                                <w:b/>
                                <w:bCs/>
                                <w:color w:val="000000"/>
                                <w:spacing w:val="0"/>
                                <w:w w:val="100"/>
                                <w:position w:val="0"/>
                                <w:u w:val="single"/>
                              </w:rPr>
                              <w:t xml:space="preserve"> </w:t>
                            </w:r>
                            <w:r>
                              <w:rPr>
                                <w:b/>
                                <w:bCs/>
                                <w:color w:val="000000"/>
                                <w:spacing w:val="0"/>
                                <w:w w:val="100"/>
                                <w:position w:val="0"/>
                              </w:rPr>
                              <w:t>HÀ</w:t>
                            </w:r>
                            <w:r>
                              <w:rPr>
                                <w:b/>
                                <w:bCs/>
                                <w:color w:val="000000"/>
                                <w:spacing w:val="0"/>
                                <w:w w:val="100"/>
                                <w:position w:val="0"/>
                                <w:u w:val="single"/>
                              </w:rPr>
                              <w:t xml:space="preserve"> </w:t>
                            </w:r>
                            <w:r>
                              <w:rPr>
                                <w:b/>
                                <w:bCs/>
                                <w:color w:val="000000"/>
                                <w:spacing w:val="0"/>
                                <w:w w:val="100"/>
                                <w:position w:val="0"/>
                              </w:rPr>
                              <w:t>ĐÔNG</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99.100000000000009pt;margin-top:1.pt;width:135.84999999999999pt;height:33.850000000000001pt;z-index:-125829375;mso-wrap-distance-left:17.150000000000002pt;mso-wrap-distance-right:16.199999999999999pt;mso-wrap-distance-bottom:50.649999999999999pt;mso-position-horizontal-relative:page" filled="f" stroked="f">
                <v:textbox inset="0,0,0,0">
                  <w:txbxContent>
                    <w:p>
                      <w:pPr>
                        <w:pStyle w:val="Style2"/>
                        <w:keepNext w:val="0"/>
                        <w:keepLines w:val="0"/>
                        <w:widowControl w:val="0"/>
                        <w:shd w:val="clear" w:color="auto" w:fill="auto"/>
                        <w:bidi w:val="0"/>
                        <w:spacing w:before="0" w:after="0" w:line="228" w:lineRule="auto"/>
                        <w:ind w:left="0" w:right="0" w:firstLine="0"/>
                        <w:jc w:val="center"/>
                      </w:pPr>
                      <w:r>
                        <w:rPr>
                          <w:b/>
                          <w:bCs/>
                          <w:color w:val="000000"/>
                          <w:spacing w:val="0"/>
                          <w:w w:val="100"/>
                          <w:position w:val="0"/>
                        </w:rPr>
                        <w:t>ỦY BAN NHÂN DÂN</w:t>
                        <w:br/>
                        <w:t>QUẬN</w:t>
                      </w:r>
                      <w:r>
                        <w:rPr>
                          <w:b/>
                          <w:bCs/>
                          <w:color w:val="000000"/>
                          <w:spacing w:val="0"/>
                          <w:w w:val="100"/>
                          <w:position w:val="0"/>
                          <w:u w:val="single"/>
                        </w:rPr>
                        <w:t xml:space="preserve"> </w:t>
                      </w:r>
                      <w:r>
                        <w:rPr>
                          <w:b/>
                          <w:bCs/>
                          <w:color w:val="000000"/>
                          <w:spacing w:val="0"/>
                          <w:w w:val="100"/>
                          <w:position w:val="0"/>
                        </w:rPr>
                        <w:t>HÀ</w:t>
                      </w:r>
                      <w:r>
                        <w:rPr>
                          <w:b/>
                          <w:bCs/>
                          <w:color w:val="000000"/>
                          <w:spacing w:val="0"/>
                          <w:w w:val="100"/>
                          <w:position w:val="0"/>
                          <w:u w:val="single"/>
                        </w:rPr>
                        <w:t xml:space="preserve"> </w:t>
                      </w:r>
                      <w:r>
                        <w:rPr>
                          <w:b/>
                          <w:bCs/>
                          <w:color w:val="000000"/>
                          <w:spacing w:val="0"/>
                          <w:w w:val="100"/>
                          <w:position w:val="0"/>
                        </w:rPr>
                        <w:t>ĐÔNG</w:t>
                      </w:r>
                    </w:p>
                  </w:txbxContent>
                </v:textbox>
                <w10:wrap type="square" side="right" anchorx="page"/>
              </v:shape>
            </w:pict>
          </mc:Fallback>
        </mc:AlternateContent>
      </w:r>
      <w:r>
        <mc:AlternateContent>
          <mc:Choice Requires="wps">
            <w:drawing>
              <wp:anchor distT="673735" distB="0" distL="114300" distR="114300" simplePos="0" relativeHeight="125829380" behindDoc="0" locked="0" layoutInCell="1" allowOverlap="1">
                <wp:simplePos x="0" y="0"/>
                <wp:positionH relativeFrom="page">
                  <wp:posOffset>1155065</wp:posOffset>
                </wp:positionH>
                <wp:positionV relativeFrom="paragraph">
                  <wp:posOffset>686435</wp:posOffset>
                </wp:positionV>
                <wp:extent cx="1920240" cy="399415"/>
                <wp:wrapSquare wrapText="right"/>
                <wp:docPr id="3" name="Shape 3"/>
                <a:graphic xmlns:a="http://schemas.openxmlformats.org/drawingml/2006/main">
                  <a:graphicData uri="http://schemas.microsoft.com/office/word/2010/wordprocessingShape">
                    <wps:wsp>
                      <wps:cNvSpPr txBox="1"/>
                      <wps:spPr>
                        <a:xfrm>
                          <a:ext cx="1920240" cy="3994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 xml:space="preserve">Số: </w:t>
                            </w:r>
                            <w:r>
                              <w:rPr>
                                <w:color w:val="000000"/>
                                <w:spacing w:val="0"/>
                                <w:w w:val="100"/>
                                <w:position w:val="0"/>
                                <w:sz w:val="26"/>
                                <w:szCs w:val="26"/>
                              </w:rPr>
                              <w:t xml:space="preserve">2723 </w:t>
                            </w:r>
                            <w:r>
                              <w:rPr>
                                <w:color w:val="000000"/>
                                <w:spacing w:val="0"/>
                                <w:w w:val="100"/>
                                <w:position w:val="0"/>
                              </w:rPr>
                              <w:t>/UBND-VHTT</w:t>
                            </w:r>
                          </w:p>
                          <w:p>
                            <w:pPr>
                              <w:pStyle w:val="Style7"/>
                              <w:keepNext w:val="0"/>
                              <w:keepLines w:val="0"/>
                              <w:widowControl w:val="0"/>
                              <w:shd w:val="clear" w:color="auto" w:fill="auto"/>
                              <w:bidi w:val="0"/>
                              <w:spacing w:before="0" w:after="0" w:line="233" w:lineRule="auto"/>
                              <w:ind w:left="0" w:right="0" w:firstLine="0"/>
                              <w:jc w:val="center"/>
                              <w:rPr>
                                <w:sz w:val="24"/>
                                <w:szCs w:val="24"/>
                              </w:rPr>
                            </w:pPr>
                            <w:r>
                              <w:rPr>
                                <w:color w:val="000000"/>
                                <w:spacing w:val="0"/>
                                <w:w w:val="100"/>
                                <w:position w:val="0"/>
                                <w:sz w:val="24"/>
                                <w:szCs w:val="24"/>
                              </w:rPr>
                              <w:t>V/v ứng phó với cơn bão số 03</w:t>
                            </w:r>
                          </w:p>
                        </w:txbxContent>
                      </wps:txbx>
                      <wps:bodyPr lIns="0" tIns="0" rIns="0" bIns="0">
                        <a:noAutoFit/>
                      </wps:bodyPr>
                    </wps:wsp>
                  </a:graphicData>
                </a:graphic>
              </wp:anchor>
            </w:drawing>
          </mc:Choice>
          <mc:Fallback>
            <w:pict>
              <v:shape id="_x0000_s1029" type="#_x0000_t202" style="position:absolute;margin-left:90.950000000000003pt;margin-top:54.050000000000004pt;width:151.20000000000002pt;height:31.449999999999999pt;z-index:-125829373;mso-wrap-distance-left:9.pt;mso-wrap-distance-top:53.050000000000004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 xml:space="preserve">Số: </w:t>
                      </w:r>
                      <w:r>
                        <w:rPr>
                          <w:color w:val="000000"/>
                          <w:spacing w:val="0"/>
                          <w:w w:val="100"/>
                          <w:position w:val="0"/>
                          <w:sz w:val="26"/>
                          <w:szCs w:val="26"/>
                        </w:rPr>
                        <w:t xml:space="preserve">2723 </w:t>
                      </w:r>
                      <w:r>
                        <w:rPr>
                          <w:color w:val="000000"/>
                          <w:spacing w:val="0"/>
                          <w:w w:val="100"/>
                          <w:position w:val="0"/>
                        </w:rPr>
                        <w:t>/UBND-VHTT</w:t>
                      </w:r>
                    </w:p>
                    <w:p>
                      <w:pPr>
                        <w:pStyle w:val="Style7"/>
                        <w:keepNext w:val="0"/>
                        <w:keepLines w:val="0"/>
                        <w:widowControl w:val="0"/>
                        <w:shd w:val="clear" w:color="auto" w:fill="auto"/>
                        <w:bidi w:val="0"/>
                        <w:spacing w:before="0" w:after="0" w:line="233" w:lineRule="auto"/>
                        <w:ind w:left="0" w:right="0" w:firstLine="0"/>
                        <w:jc w:val="center"/>
                        <w:rPr>
                          <w:sz w:val="24"/>
                          <w:szCs w:val="24"/>
                        </w:rPr>
                      </w:pPr>
                      <w:r>
                        <w:rPr>
                          <w:color w:val="000000"/>
                          <w:spacing w:val="0"/>
                          <w:w w:val="100"/>
                          <w:position w:val="0"/>
                          <w:sz w:val="24"/>
                          <w:szCs w:val="24"/>
                        </w:rPr>
                        <w:t>V/v ứng phó với cơn bão số 03</w:t>
                      </w:r>
                    </w:p>
                  </w:txbxContent>
                </v:textbox>
                <w10:wrap type="square" side="right" anchorx="page"/>
              </v:shape>
            </w:pict>
          </mc:Fallback>
        </mc:AlternateContent>
      </w:r>
      <w:bookmarkStart w:id="0" w:name="bookmark0"/>
      <w:bookmarkStart w:id="1" w:name="bookmark1"/>
      <w:bookmarkStart w:id="2" w:name="bookmark2"/>
      <w:r>
        <w:rPr>
          <w:color w:val="000000"/>
          <w:spacing w:val="0"/>
          <w:w w:val="100"/>
          <w:position w:val="0"/>
          <w:sz w:val="24"/>
          <w:szCs w:val="24"/>
        </w:rPr>
        <w:t>CỘNG HOÀ XÃ HỘI CHỦ NGHĨA VIỆT NAM</w:t>
        <w:br/>
      </w:r>
      <w:r>
        <w:rPr>
          <w:color w:val="000000"/>
          <w:spacing w:val="0"/>
          <w:w w:val="100"/>
          <w:position w:val="0"/>
        </w:rPr>
        <w:t>Độc</w:t>
      </w:r>
      <w:r>
        <w:rPr>
          <w:color w:val="000000"/>
          <w:spacing w:val="0"/>
          <w:w w:val="100"/>
          <w:position w:val="0"/>
          <w:u w:val="single"/>
        </w:rPr>
        <w:t xml:space="preserve"> </w:t>
      </w:r>
      <w:r>
        <w:rPr>
          <w:color w:val="000000"/>
          <w:spacing w:val="0"/>
          <w:w w:val="100"/>
          <w:position w:val="0"/>
        </w:rPr>
        <w:t>lập</w:t>
      </w:r>
      <w:r>
        <w:rPr>
          <w:color w:val="000000"/>
          <w:spacing w:val="0"/>
          <w:w w:val="100"/>
          <w:position w:val="0"/>
          <w:u w:val="single"/>
        </w:rPr>
        <w:t xml:space="preserve"> </w:t>
      </w:r>
      <w:r>
        <w:rPr>
          <w:color w:val="000000"/>
          <w:spacing w:val="0"/>
          <w:w w:val="100"/>
          <w:position w:val="0"/>
        </w:rPr>
        <w:t>-</w:t>
      </w:r>
      <w:r>
        <w:rPr>
          <w:color w:val="000000"/>
          <w:spacing w:val="0"/>
          <w:w w:val="100"/>
          <w:position w:val="0"/>
          <w:u w:val="single"/>
        </w:rPr>
        <w:t xml:space="preserve"> </w:t>
      </w:r>
      <w:r>
        <w:rPr>
          <w:color w:val="000000"/>
          <w:spacing w:val="0"/>
          <w:w w:val="100"/>
          <w:position w:val="0"/>
        </w:rPr>
        <w:t>Tự</w:t>
      </w:r>
      <w:r>
        <w:rPr>
          <w:color w:val="000000"/>
          <w:spacing w:val="0"/>
          <w:w w:val="100"/>
          <w:position w:val="0"/>
          <w:u w:val="single"/>
        </w:rPr>
        <w:t xml:space="preserve"> </w:t>
      </w:r>
      <w:r>
        <w:rPr>
          <w:color w:val="000000"/>
          <w:spacing w:val="0"/>
          <w:w w:val="100"/>
          <w:position w:val="0"/>
        </w:rPr>
        <w:t>do</w:t>
      </w:r>
      <w:r>
        <w:rPr>
          <w:color w:val="000000"/>
          <w:spacing w:val="0"/>
          <w:w w:val="100"/>
          <w:position w:val="0"/>
          <w:u w:val="single"/>
        </w:rPr>
        <w:t xml:space="preserve"> </w:t>
      </w:r>
      <w:r>
        <w:rPr>
          <w:color w:val="000000"/>
          <w:spacing w:val="0"/>
          <w:w w:val="100"/>
          <w:position w:val="0"/>
        </w:rPr>
        <w:t>-</w:t>
      </w:r>
      <w:r>
        <w:rPr>
          <w:color w:val="000000"/>
          <w:spacing w:val="0"/>
          <w:w w:val="100"/>
          <w:position w:val="0"/>
          <w:u w:val="single"/>
        </w:rPr>
        <w:t xml:space="preserve"> </w:t>
      </w:r>
      <w:r>
        <w:rPr>
          <w:color w:val="000000"/>
          <w:spacing w:val="0"/>
          <w:w w:val="100"/>
          <w:position w:val="0"/>
        </w:rPr>
        <w:t>Hạnh</w:t>
      </w:r>
      <w:r>
        <w:rPr>
          <w:color w:val="000000"/>
          <w:spacing w:val="0"/>
          <w:w w:val="100"/>
          <w:position w:val="0"/>
          <w:u w:val="single"/>
        </w:rPr>
        <w:t xml:space="preserve"> </w:t>
      </w:r>
      <w:r>
        <w:rPr>
          <w:color w:val="000000"/>
          <w:spacing w:val="0"/>
          <w:w w:val="100"/>
          <w:position w:val="0"/>
        </w:rPr>
        <w:t>phúc</w:t>
      </w:r>
      <w:bookmarkEnd w:id="0"/>
      <w:bookmarkEnd w:id="1"/>
      <w:bookmarkEnd w:id="2"/>
    </w:p>
    <w:p>
      <w:pPr>
        <w:pStyle w:val="Style2"/>
        <w:keepNext w:val="0"/>
        <w:keepLines w:val="0"/>
        <w:widowControl w:val="0"/>
        <w:shd w:val="clear" w:color="auto" w:fill="auto"/>
        <w:bidi w:val="0"/>
        <w:spacing w:before="0" w:after="640" w:line="240" w:lineRule="auto"/>
        <w:ind w:left="0" w:right="0" w:firstLine="0"/>
        <w:jc w:val="center"/>
      </w:pPr>
      <w:r>
        <w:rPr>
          <w:i/>
          <w:iCs/>
          <w:color w:val="000000"/>
          <w:spacing w:val="0"/>
          <w:w w:val="100"/>
          <w:position w:val="0"/>
        </w:rPr>
        <w:t xml:space="preserve">Hà Đông, ngày </w:t>
      </w:r>
      <w:r>
        <w:rPr>
          <w:i/>
          <w:iCs/>
          <w:color w:val="000000"/>
          <w:spacing w:val="0"/>
          <w:w w:val="100"/>
          <w:position w:val="0"/>
          <w:sz w:val="26"/>
          <w:szCs w:val="26"/>
        </w:rPr>
        <w:t xml:space="preserve">06 </w:t>
      </w:r>
      <w:r>
        <w:rPr>
          <w:i/>
          <w:iCs/>
          <w:color w:val="000000"/>
          <w:spacing w:val="0"/>
          <w:w w:val="100"/>
          <w:position w:val="0"/>
        </w:rPr>
        <w:t>tháng 9 năm 2024</w:t>
      </w:r>
    </w:p>
    <w:p>
      <w:pPr>
        <w:pStyle w:val="Style2"/>
        <w:keepNext w:val="0"/>
        <w:keepLines w:val="0"/>
        <w:widowControl w:val="0"/>
        <w:shd w:val="clear" w:color="auto" w:fill="auto"/>
        <w:bidi w:val="0"/>
        <w:spacing w:before="0" w:after="0" w:line="240" w:lineRule="auto"/>
        <w:ind w:left="1460" w:right="0" w:firstLine="0"/>
        <w:jc w:val="both"/>
      </w:pPr>
      <w:r>
        <w:rPr>
          <w:color w:val="000000"/>
          <w:spacing w:val="0"/>
          <w:w w:val="100"/>
          <w:position w:val="0"/>
        </w:rPr>
        <w:t>Kính gửi:</w:t>
      </w:r>
    </w:p>
    <w:p>
      <w:pPr>
        <w:pStyle w:val="Style2"/>
        <w:keepNext w:val="0"/>
        <w:keepLines w:val="0"/>
        <w:widowControl w:val="0"/>
        <w:numPr>
          <w:ilvl w:val="0"/>
          <w:numId w:val="1"/>
        </w:numPr>
        <w:shd w:val="clear" w:color="auto" w:fill="auto"/>
        <w:tabs>
          <w:tab w:pos="245" w:val="left"/>
        </w:tabs>
        <w:bidi w:val="0"/>
        <w:spacing w:before="0" w:after="0" w:line="240" w:lineRule="auto"/>
        <w:ind w:left="0" w:right="0" w:firstLine="0"/>
        <w:jc w:val="center"/>
      </w:pPr>
      <w:bookmarkStart w:id="3" w:name="bookmark3"/>
      <w:bookmarkEnd w:id="3"/>
      <w:r>
        <w:rPr>
          <w:color w:val="000000"/>
          <w:spacing w:val="0"/>
          <w:w w:val="100"/>
          <w:position w:val="0"/>
        </w:rPr>
        <w:t>Phòng Văn hóa và Thông tin quận;</w:t>
      </w:r>
    </w:p>
    <w:p>
      <w:pPr>
        <w:pStyle w:val="Style2"/>
        <w:keepNext w:val="0"/>
        <w:keepLines w:val="0"/>
        <w:widowControl w:val="0"/>
        <w:numPr>
          <w:ilvl w:val="0"/>
          <w:numId w:val="1"/>
        </w:numPr>
        <w:shd w:val="clear" w:color="auto" w:fill="auto"/>
        <w:tabs>
          <w:tab w:pos="2825" w:val="left"/>
        </w:tabs>
        <w:bidi w:val="0"/>
        <w:spacing w:before="0" w:after="0" w:line="240" w:lineRule="auto"/>
        <w:ind w:left="2580" w:right="0" w:firstLine="0"/>
        <w:jc w:val="both"/>
      </w:pPr>
      <w:bookmarkStart w:id="4" w:name="bookmark4"/>
      <w:bookmarkEnd w:id="4"/>
      <w:r>
        <w:rPr>
          <w:color w:val="000000"/>
          <w:spacing w:val="0"/>
          <w:w w:val="100"/>
          <w:position w:val="0"/>
        </w:rPr>
        <w:t>Trung tâm Văn hóa, Thông tin và Thể thao quận;</w:t>
      </w:r>
    </w:p>
    <w:p>
      <w:pPr>
        <w:pStyle w:val="Style2"/>
        <w:keepNext w:val="0"/>
        <w:keepLines w:val="0"/>
        <w:widowControl w:val="0"/>
        <w:numPr>
          <w:ilvl w:val="0"/>
          <w:numId w:val="1"/>
        </w:numPr>
        <w:shd w:val="clear" w:color="auto" w:fill="auto"/>
        <w:tabs>
          <w:tab w:pos="2825" w:val="left"/>
        </w:tabs>
        <w:bidi w:val="0"/>
        <w:spacing w:before="0" w:after="0" w:line="240" w:lineRule="auto"/>
        <w:ind w:left="2580" w:right="0" w:firstLine="0"/>
        <w:jc w:val="both"/>
      </w:pPr>
      <w:bookmarkStart w:id="5" w:name="bookmark5"/>
      <w:bookmarkEnd w:id="5"/>
      <w:r>
        <w:rPr>
          <w:color w:val="000000"/>
          <w:spacing w:val="0"/>
          <w:w w:val="100"/>
          <w:position w:val="0"/>
        </w:rPr>
        <w:t>Ủy ban nhân dân các phường;</w:t>
      </w:r>
    </w:p>
    <w:p>
      <w:pPr>
        <w:pStyle w:val="Style2"/>
        <w:keepNext w:val="0"/>
        <w:keepLines w:val="0"/>
        <w:widowControl w:val="0"/>
        <w:numPr>
          <w:ilvl w:val="0"/>
          <w:numId w:val="1"/>
        </w:numPr>
        <w:shd w:val="clear" w:color="auto" w:fill="auto"/>
        <w:tabs>
          <w:tab w:pos="2825" w:val="left"/>
        </w:tabs>
        <w:bidi w:val="0"/>
        <w:spacing w:before="0" w:after="320" w:line="240" w:lineRule="auto"/>
        <w:ind w:left="2580" w:right="0" w:firstLine="0"/>
        <w:jc w:val="both"/>
      </w:pPr>
      <w:bookmarkStart w:id="6" w:name="bookmark6"/>
      <w:bookmarkEnd w:id="6"/>
      <w:r>
        <w:rPr>
          <w:color w:val="000000"/>
          <w:spacing w:val="0"/>
          <w:w w:val="100"/>
          <w:position w:val="0"/>
        </w:rPr>
        <w:t>Các tổ chức, doanh nghiệp, hộ kinh doanh trên địa bàn quận.</w:t>
      </w:r>
    </w:p>
    <w:p>
      <w:pPr>
        <w:pStyle w:val="Style2"/>
        <w:keepNext w:val="0"/>
        <w:keepLines w:val="0"/>
        <w:widowControl w:val="0"/>
        <w:shd w:val="clear" w:color="auto" w:fill="auto"/>
        <w:bidi w:val="0"/>
        <w:spacing w:before="0" w:after="0" w:line="240" w:lineRule="auto"/>
        <w:ind w:left="0" w:right="0" w:firstLine="760"/>
        <w:jc w:val="both"/>
      </w:pPr>
      <w:r>
        <w:rPr>
          <w:color w:val="000000"/>
          <w:spacing w:val="0"/>
          <w:w w:val="100"/>
          <w:position w:val="0"/>
        </w:rPr>
        <w:t>Thực hiện Văn bản số 3747/SVHTT-VP ngày 06/9/2024 của Sở Văn hóa và Thể thao Hà Nội về việc ứng phó với cơn bão số 03; để chủ động phòng ngừa, sẵn sáng ứng phó kịp thời, khẩn trương, hiệu quả với bão số 3 và các ảnh hưởng của thời tiết, thiên tai cực đoan có thể xảy ra trong thời gian tới, UBND quận Hà Đông yêu cầu Trưởng phòng Văn hóa và Thông tin quận; Giám đốc Trung tâm văn hóa- Thông tin và Thể thao, Chủ tịch UBND các phường và các tổ chức, doanh nghiệp, hộ kinh doanh trên địa bàn quận thực hiện một số nội dung sau:</w:t>
      </w:r>
    </w:p>
    <w:p>
      <w:pPr>
        <w:pStyle w:val="Style12"/>
        <w:keepNext/>
        <w:keepLines/>
        <w:widowControl w:val="0"/>
        <w:numPr>
          <w:ilvl w:val="0"/>
          <w:numId w:val="3"/>
        </w:numPr>
        <w:shd w:val="clear" w:color="auto" w:fill="auto"/>
        <w:tabs>
          <w:tab w:pos="1100" w:val="left"/>
        </w:tabs>
        <w:bidi w:val="0"/>
        <w:spacing w:before="0" w:after="0" w:line="240" w:lineRule="auto"/>
        <w:ind w:left="0" w:right="0"/>
        <w:jc w:val="both"/>
      </w:pPr>
      <w:bookmarkStart w:id="10" w:name="bookmark10"/>
      <w:bookmarkStart w:id="7" w:name="bookmark7"/>
      <w:bookmarkStart w:id="8" w:name="bookmark8"/>
      <w:bookmarkStart w:id="9" w:name="bookmark9"/>
      <w:bookmarkEnd w:id="9"/>
      <w:r>
        <w:rPr>
          <w:color w:val="000000"/>
          <w:spacing w:val="0"/>
          <w:w w:val="100"/>
          <w:position w:val="0"/>
        </w:rPr>
        <w:t>Phòng Văn hóa và Thông tin và Trung tâm Văn hóa, Thông tin và Thể thao quận</w:t>
      </w:r>
      <w:bookmarkEnd w:id="10"/>
      <w:bookmarkEnd w:id="7"/>
      <w:bookmarkEnd w:id="8"/>
    </w:p>
    <w:p>
      <w:pPr>
        <w:pStyle w:val="Style2"/>
        <w:keepNext w:val="0"/>
        <w:keepLines w:val="0"/>
        <w:widowControl w:val="0"/>
        <w:numPr>
          <w:ilvl w:val="0"/>
          <w:numId w:val="1"/>
        </w:numPr>
        <w:shd w:val="clear" w:color="auto" w:fill="auto"/>
        <w:tabs>
          <w:tab w:pos="975" w:val="left"/>
        </w:tabs>
        <w:bidi w:val="0"/>
        <w:spacing w:before="0" w:after="0" w:line="240" w:lineRule="auto"/>
        <w:ind w:left="0" w:right="0" w:firstLine="760"/>
        <w:jc w:val="both"/>
      </w:pPr>
      <w:bookmarkStart w:id="11" w:name="bookmark11"/>
      <w:bookmarkEnd w:id="11"/>
      <w:r>
        <w:rPr>
          <w:color w:val="000000"/>
          <w:spacing w:val="0"/>
          <w:w w:val="100"/>
          <w:position w:val="0"/>
        </w:rPr>
        <w:t>Tổ chức các hoạt động thông tin, tuyên truyền; theo dõi chặt chẽ diễn biễn của mưa, bão. Thường xuyên theo dõi các bản tin cảnh báo, dự báo và diễn biến thời tiết, thiên tai để thông báo kịp thời, thường xuyên cho các cấp chính quyền; hướng dẫn cán bộ, công chức, viên chức đơn vị chủ động phòng, tránh, ứng phó và khắc phục hậu quả thiên tai, sự cố.</w:t>
      </w:r>
    </w:p>
    <w:p>
      <w:pPr>
        <w:pStyle w:val="Style2"/>
        <w:keepNext w:val="0"/>
        <w:keepLines w:val="0"/>
        <w:widowControl w:val="0"/>
        <w:numPr>
          <w:ilvl w:val="0"/>
          <w:numId w:val="1"/>
        </w:numPr>
        <w:shd w:val="clear" w:color="auto" w:fill="auto"/>
        <w:tabs>
          <w:tab w:pos="970" w:val="left"/>
        </w:tabs>
        <w:bidi w:val="0"/>
        <w:spacing w:before="0" w:after="0" w:line="240" w:lineRule="auto"/>
        <w:ind w:left="0" w:right="0" w:firstLine="760"/>
        <w:jc w:val="both"/>
      </w:pPr>
      <w:bookmarkStart w:id="12" w:name="bookmark12"/>
      <w:bookmarkEnd w:id="12"/>
      <w:r>
        <w:rPr>
          <w:color w:val="000000"/>
          <w:spacing w:val="0"/>
          <w:w w:val="100"/>
          <w:position w:val="0"/>
        </w:rPr>
        <w:t>Tuyên truyền tập trung các phương án phòng, chống úng ngập; phương án chằng chống, cắt tỉa, giải toả cây đổ ứng phó mưa to, gió lớn; phương án chằng chống nhà cửa, công trình di tích, thiết chế văn hóa, thể thao, biển báo đảm bảo an toàn cho hệ thống cơ sở hạ tầng; phương án hỗ trợ đảm bảo đời sống, phục hồi sản xuất, vệ sinh môi trường, khắc phục hậu quả sau thiên tai.</w:t>
      </w:r>
    </w:p>
    <w:p>
      <w:pPr>
        <w:pStyle w:val="Style2"/>
        <w:keepNext w:val="0"/>
        <w:keepLines w:val="0"/>
        <w:widowControl w:val="0"/>
        <w:numPr>
          <w:ilvl w:val="0"/>
          <w:numId w:val="1"/>
        </w:numPr>
        <w:shd w:val="clear" w:color="auto" w:fill="auto"/>
        <w:tabs>
          <w:tab w:pos="994" w:val="left"/>
        </w:tabs>
        <w:bidi w:val="0"/>
        <w:spacing w:before="0" w:after="0" w:line="240" w:lineRule="auto"/>
        <w:ind w:left="0" w:right="0" w:firstLine="760"/>
        <w:jc w:val="both"/>
      </w:pPr>
      <w:bookmarkStart w:id="13" w:name="bookmark13"/>
      <w:bookmarkEnd w:id="13"/>
      <w:r>
        <w:rPr>
          <w:color w:val="000000"/>
          <w:spacing w:val="0"/>
          <w:w w:val="100"/>
          <w:position w:val="0"/>
        </w:rPr>
        <w:t>Phối hợp với UBND các phường tăng cường công tác kiểm tra an toàn hệ thống cơ sở hạ tầng, sẵn sàng sơ tán, có phương án bảo đảm an toàn với người dân khu vực nguy hiểm, người dân gần các khu di tích, thiết chế văn hóa thể thao, nơi chịu tác động trực tiếp bị ảnh hưởng bởi mưa bão.</w:t>
      </w:r>
    </w:p>
    <w:p>
      <w:pPr>
        <w:pStyle w:val="Style12"/>
        <w:keepNext/>
        <w:keepLines/>
        <w:widowControl w:val="0"/>
        <w:numPr>
          <w:ilvl w:val="0"/>
          <w:numId w:val="3"/>
        </w:numPr>
        <w:shd w:val="clear" w:color="auto" w:fill="auto"/>
        <w:tabs>
          <w:tab w:pos="1100" w:val="left"/>
        </w:tabs>
        <w:bidi w:val="0"/>
        <w:spacing w:before="0" w:after="0" w:line="240" w:lineRule="auto"/>
        <w:ind w:left="0" w:right="0"/>
        <w:jc w:val="both"/>
      </w:pPr>
      <w:bookmarkStart w:id="14" w:name="bookmark14"/>
      <w:bookmarkStart w:id="15" w:name="bookmark15"/>
      <w:bookmarkStart w:id="16" w:name="bookmark16"/>
      <w:bookmarkStart w:id="17" w:name="bookmark17"/>
      <w:bookmarkEnd w:id="16"/>
      <w:r>
        <w:rPr>
          <w:color w:val="000000"/>
          <w:spacing w:val="0"/>
          <w:w w:val="100"/>
          <w:position w:val="0"/>
        </w:rPr>
        <w:t>Yêu cầu các tổ chức, doanh nghiệp, hộ kinh doanh trên địa bàn quận (lĩnh vực quảng cáo)</w:t>
      </w:r>
      <w:bookmarkEnd w:id="14"/>
      <w:bookmarkEnd w:id="15"/>
      <w:bookmarkEnd w:id="17"/>
    </w:p>
    <w:p>
      <w:pPr>
        <w:pStyle w:val="Style2"/>
        <w:keepNext w:val="0"/>
        <w:keepLines w:val="0"/>
        <w:widowControl w:val="0"/>
        <w:numPr>
          <w:ilvl w:val="0"/>
          <w:numId w:val="1"/>
        </w:numPr>
        <w:shd w:val="clear" w:color="auto" w:fill="auto"/>
        <w:tabs>
          <w:tab w:pos="975" w:val="left"/>
        </w:tabs>
        <w:bidi w:val="0"/>
        <w:spacing w:before="0" w:after="0" w:line="240" w:lineRule="auto"/>
        <w:ind w:left="0" w:right="0" w:firstLine="760"/>
        <w:jc w:val="both"/>
      </w:pPr>
      <w:bookmarkStart w:id="18" w:name="bookmark18"/>
      <w:bookmarkEnd w:id="18"/>
      <w:r>
        <w:rPr>
          <w:color w:val="000000"/>
          <w:spacing w:val="0"/>
          <w:w w:val="100"/>
          <w:position w:val="0"/>
        </w:rPr>
        <w:t>Kiểm tra, rà soát hệ thống trang trí, chiếu sáng mỹ thuật, cụm mô hình, bảng quảng cáo, màn hình LED, bảng tuyên truyền chính trị kết hợp quảng cáo, biển hiệu,... có sử dụng hệ thống điện, đèn chiếu sáng công suất lớn thuộc đơn vị mình quản lý, khai thác, xây dựng, xử lý tình trạng rò rỉ điện, đảm bảo thật sự an toàn trong mưa bão.</w:t>
      </w:r>
    </w:p>
    <w:p>
      <w:pPr>
        <w:pStyle w:val="Style2"/>
        <w:keepNext w:val="0"/>
        <w:keepLines w:val="0"/>
        <w:widowControl w:val="0"/>
        <w:numPr>
          <w:ilvl w:val="0"/>
          <w:numId w:val="1"/>
        </w:numPr>
        <w:shd w:val="clear" w:color="auto" w:fill="auto"/>
        <w:tabs>
          <w:tab w:pos="965" w:val="left"/>
        </w:tabs>
        <w:bidi w:val="0"/>
        <w:spacing w:before="0" w:after="0" w:line="240" w:lineRule="auto"/>
        <w:ind w:left="0" w:right="0" w:firstLine="760"/>
        <w:jc w:val="both"/>
      </w:pPr>
      <w:bookmarkStart w:id="19" w:name="bookmark19"/>
      <w:bookmarkEnd w:id="19"/>
      <w:r>
        <w:rPr>
          <w:color w:val="000000"/>
          <w:spacing w:val="0"/>
          <w:w w:val="100"/>
          <w:position w:val="0"/>
        </w:rPr>
        <w:t xml:space="preserve">Chủ động phát hiện và kịp thời thời thay thế các thiết bị điện, các khung, cột, mặt bảng bị rách, hư hỏng sau mưa bão; màn hình </w:t>
      </w:r>
      <w:r>
        <w:rPr>
          <w:color w:val="000000"/>
          <w:spacing w:val="0"/>
          <w:w w:val="100"/>
          <w:position w:val="0"/>
        </w:rPr>
        <w:t xml:space="preserve">LED, </w:t>
      </w:r>
      <w:r>
        <w:rPr>
          <w:color w:val="000000"/>
          <w:spacing w:val="0"/>
          <w:w w:val="100"/>
          <w:position w:val="0"/>
        </w:rPr>
        <w:t>bảng tuyên truyền</w:t>
        <w:br w:type="page"/>
      </w:r>
      <w:r>
        <w:rPr>
          <w:color w:val="000000"/>
          <w:spacing w:val="0"/>
          <w:w w:val="100"/>
          <w:position w:val="0"/>
        </w:rPr>
        <w:t>chính trị, kết hợp quảng cáo, bảng quảng cáo, biển hiệu phải được gia cố, đảm bảo chịu lực, chịu được sức gió giật, mưa lớn; phòng chống cháy, nổ, an toàn điện, an toàn tính mạng và tài sản của nhà nước và nhân dân.</w:t>
      </w:r>
    </w:p>
    <w:p>
      <w:pPr>
        <w:pStyle w:val="Style2"/>
        <w:keepNext w:val="0"/>
        <w:keepLines w:val="0"/>
        <w:widowControl w:val="0"/>
        <w:numPr>
          <w:ilvl w:val="0"/>
          <w:numId w:val="1"/>
        </w:numPr>
        <w:shd w:val="clear" w:color="auto" w:fill="auto"/>
        <w:tabs>
          <w:tab w:pos="943" w:val="left"/>
        </w:tabs>
        <w:bidi w:val="0"/>
        <w:spacing w:before="0" w:after="0" w:line="240" w:lineRule="auto"/>
        <w:ind w:left="0" w:right="0" w:firstLine="740"/>
        <w:jc w:val="both"/>
      </w:pPr>
      <w:bookmarkStart w:id="20" w:name="bookmark20"/>
      <w:bookmarkEnd w:id="20"/>
      <w:r>
        <w:rPr>
          <w:color w:val="000000"/>
          <w:spacing w:val="0"/>
          <w:w w:val="100"/>
          <w:position w:val="0"/>
        </w:rPr>
        <w:t xml:space="preserve">Khi xảy ra sự cố đối với hệ thống trang trí, chiếu sáng mỹ thuật, cụm mô hình, bảng quảng cáo, màn hình </w:t>
      </w:r>
      <w:r>
        <w:rPr>
          <w:color w:val="000000"/>
          <w:spacing w:val="0"/>
          <w:w w:val="100"/>
          <w:position w:val="0"/>
        </w:rPr>
        <w:t xml:space="preserve">LED, </w:t>
      </w:r>
      <w:r>
        <w:rPr>
          <w:color w:val="000000"/>
          <w:spacing w:val="0"/>
          <w:w w:val="100"/>
          <w:position w:val="0"/>
        </w:rPr>
        <w:t>bảng tuyên truyền chính trị kết hợp quảng cáo, biển hiệu và gây nguy hiểm đến tính mạng, tài sản của nhà nước và nhân dân, tổ chức, doanh nghiệp, cá nhân phải khẩn trương có ngay biện pháp khắc phục, bồi thường thiệt hại và hoàn toàn chịu trách nhiệm theo quy định của pháp luật.</w:t>
      </w:r>
    </w:p>
    <w:p>
      <w:pPr>
        <w:pStyle w:val="Style12"/>
        <w:keepNext/>
        <w:keepLines/>
        <w:widowControl w:val="0"/>
        <w:numPr>
          <w:ilvl w:val="0"/>
          <w:numId w:val="3"/>
        </w:numPr>
        <w:shd w:val="clear" w:color="auto" w:fill="auto"/>
        <w:tabs>
          <w:tab w:pos="1043" w:val="left"/>
        </w:tabs>
        <w:bidi w:val="0"/>
        <w:spacing w:before="0" w:after="0" w:line="240" w:lineRule="auto"/>
        <w:ind w:left="0" w:right="0" w:firstLine="700"/>
        <w:jc w:val="both"/>
      </w:pPr>
      <w:bookmarkStart w:id="21" w:name="bookmark21"/>
      <w:bookmarkStart w:id="22" w:name="bookmark22"/>
      <w:bookmarkStart w:id="23" w:name="bookmark23"/>
      <w:bookmarkStart w:id="24" w:name="bookmark24"/>
      <w:bookmarkEnd w:id="23"/>
      <w:r>
        <w:rPr>
          <w:color w:val="000000"/>
          <w:spacing w:val="0"/>
          <w:w w:val="100"/>
          <w:position w:val="0"/>
        </w:rPr>
        <w:t>Uy ban nhân dân các phường</w:t>
      </w:r>
      <w:bookmarkEnd w:id="21"/>
      <w:bookmarkEnd w:id="22"/>
      <w:bookmarkEnd w:id="24"/>
    </w:p>
    <w:p>
      <w:pPr>
        <w:pStyle w:val="Style2"/>
        <w:keepNext w:val="0"/>
        <w:keepLines w:val="0"/>
        <w:widowControl w:val="0"/>
        <w:numPr>
          <w:ilvl w:val="0"/>
          <w:numId w:val="1"/>
        </w:numPr>
        <w:shd w:val="clear" w:color="auto" w:fill="auto"/>
        <w:tabs>
          <w:tab w:pos="938" w:val="left"/>
        </w:tabs>
        <w:bidi w:val="0"/>
        <w:spacing w:before="0" w:after="0" w:line="240" w:lineRule="auto"/>
        <w:ind w:left="0" w:right="0" w:firstLine="740"/>
        <w:jc w:val="both"/>
      </w:pPr>
      <w:bookmarkStart w:id="25" w:name="bookmark25"/>
      <w:bookmarkEnd w:id="25"/>
      <w:r>
        <w:rPr>
          <w:color w:val="000000"/>
          <w:spacing w:val="0"/>
          <w:w w:val="100"/>
          <w:position w:val="0"/>
        </w:rPr>
        <w:t>Tăng cường công tác tuyên truyền, phổ biến pháp luật và các công điện của UBND Thành phố về chủ động ứng phó với cơn bão số 3 đến Ban quản lý di tích phường, Ban chủ nhiệm các thiết chế văn hóa, thể thao, Ban Quản lý các tòa nhà, các tổ chức, doanh nghiệp, hộ kinh doanh cá thể, gia đình có vị trí cho thuê lắp đặt bảng quảng cáo; các đơn vị tham gia quảng cáo,... tại địa phương.</w:t>
      </w:r>
    </w:p>
    <w:p>
      <w:pPr>
        <w:pStyle w:val="Style2"/>
        <w:keepNext w:val="0"/>
        <w:keepLines w:val="0"/>
        <w:widowControl w:val="0"/>
        <w:numPr>
          <w:ilvl w:val="0"/>
          <w:numId w:val="1"/>
        </w:numPr>
        <w:shd w:val="clear" w:color="auto" w:fill="auto"/>
        <w:tabs>
          <w:tab w:pos="938" w:val="left"/>
        </w:tabs>
        <w:bidi w:val="0"/>
        <w:spacing w:before="0" w:after="0" w:line="240" w:lineRule="auto"/>
        <w:ind w:left="0" w:right="0" w:firstLine="740"/>
        <w:jc w:val="both"/>
      </w:pPr>
      <w:bookmarkStart w:id="26" w:name="bookmark26"/>
      <w:bookmarkEnd w:id="26"/>
      <w:r>
        <w:rPr>
          <w:color w:val="1D1D1D"/>
          <w:spacing w:val="0"/>
          <w:w w:val="100"/>
          <w:position w:val="0"/>
        </w:rPr>
        <w:t xml:space="preserve">Tổ chức rà soát, kịp thời phát hiện, xử lý, tháo dỡ đối với công trình quảng cáo, biển hiệu không đúng quy định, không đảm bảo an toàn, có thể gây nguy hiểm cho người, phương tiện tham gia giao thông và nhân dân trong khu vực trong mùa mưa bão; chỉ đạo Ban quản lý các di tích danh thắng, Ban chủ nhiệm các thiết chế văn hóa, thể thao tại địa phương chủ động </w:t>
      </w:r>
      <w:r>
        <w:rPr>
          <w:color w:val="000000"/>
          <w:spacing w:val="0"/>
          <w:w w:val="100"/>
          <w:position w:val="0"/>
        </w:rPr>
        <w:t>phòng chống mưa dột, kiểm tra các vị trí ngập úng đảm bảo an toàn về điện, an toàn công trình, tính mạng, tài sản của Nhà nước và nhân dân; chủ động phương án phòng, chống úng ngập; phương án chằng chống, cắt tỉa, giải toả cây đổ ứng phó mưa to, gió lớn; phương án chằng chống nhà cửa, công trình di tích, thiết chế văn hóa, thể thao đảm bảo an toàn cho hệ thống cơ sở hạ tầng, vệ sinh môi trường, khắc phục hậu quả sau mưa bão, hạn chế đến mức thấp nhất thiệt hại do mưa bão gây ra.</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rPr>
        <w:t xml:space="preserve">Báo cáo mọi diễn biến mưa bão, thiệt hại tại đơn vị (nếu có) gửi về UBND quận </w:t>
      </w:r>
      <w:r>
        <w:rPr>
          <w:i/>
          <w:iCs/>
          <w:color w:val="000000"/>
          <w:spacing w:val="0"/>
          <w:w w:val="100"/>
          <w:position w:val="0"/>
        </w:rPr>
        <w:t>(quaphòng Văn hóa và Thông tin quận tống hợp)</w:t>
      </w:r>
      <w:r>
        <w:rPr>
          <w:color w:val="000000"/>
          <w:spacing w:val="0"/>
          <w:w w:val="100"/>
          <w:position w:val="0"/>
        </w:rPr>
        <w:t xml:space="preserve"> để chỉ đạo, giải quyết.</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rPr>
        <w:t>UBND quận yêu cầu Thủ trưởng các đơn vị, Chủ tịch UBND các phường, các tổ chức, doanh nghiệp, hộ kinh doanh trên địa bàn quận khẩn trương triển khai thực hiện./, -</w:t>
      </w:r>
      <w:r>
        <w:rPr>
          <w:color w:val="062AB8"/>
          <w:spacing w:val="0"/>
          <w:w w:val="100"/>
          <w:position w:val="0"/>
        </w:rPr>
        <w:t>yý:</w:t>
      </w:r>
    </w:p>
    <w:p>
      <w:pPr>
        <w:pStyle w:val="Style7"/>
        <w:keepNext w:val="0"/>
        <w:keepLines w:val="0"/>
        <w:widowControl w:val="0"/>
        <w:shd w:val="clear" w:color="auto" w:fill="auto"/>
        <w:bidi w:val="0"/>
        <w:spacing w:before="0" w:after="0" w:line="276" w:lineRule="auto"/>
        <w:ind w:left="0" w:right="0" w:firstLine="0"/>
        <w:jc w:val="left"/>
        <w:rPr>
          <w:sz w:val="24"/>
          <w:szCs w:val="24"/>
        </w:rPr>
      </w:pPr>
      <w:r>
        <w:drawing>
          <wp:anchor distT="450850" distB="0" distL="114300" distR="199390" simplePos="0" relativeHeight="125829382" behindDoc="0" locked="0" layoutInCell="1" allowOverlap="1">
            <wp:simplePos x="0" y="0"/>
            <wp:positionH relativeFrom="page">
              <wp:posOffset>4196715</wp:posOffset>
            </wp:positionH>
            <wp:positionV relativeFrom="paragraph">
              <wp:posOffset>463550</wp:posOffset>
            </wp:positionV>
            <wp:extent cx="2243455" cy="1286510"/>
            <wp:wrapSquare wrapText="left"/>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5"/>
                    <a:stretch/>
                  </pic:blipFill>
                  <pic:spPr>
                    <a:xfrm>
                      <a:ext cx="2243455" cy="128651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4437380</wp:posOffset>
                </wp:positionH>
                <wp:positionV relativeFrom="paragraph">
                  <wp:posOffset>12700</wp:posOffset>
                </wp:positionV>
                <wp:extent cx="2084705" cy="457200"/>
                <wp:wrapNone/>
                <wp:docPr id="7" name="Shape 7"/>
                <a:graphic xmlns:a="http://schemas.openxmlformats.org/drawingml/2006/main">
                  <a:graphicData uri="http://schemas.microsoft.com/office/word/2010/wordprocessingShape">
                    <wps:wsp>
                      <wps:cNvSpPr txBox="1"/>
                      <wps:spPr>
                        <a:xfrm>
                          <a:ext cx="2084705" cy="45720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TM. UY BAN NHÂN DÂN KT. CHỦ TỊCH</w:t>
                            </w:r>
                          </w:p>
                        </w:txbxContent>
                      </wps:txbx>
                      <wps:bodyPr lIns="0" tIns="0" rIns="0" bIns="0">
                        <a:noAutoFit/>
                      </wps:bodyPr>
                    </wps:wsp>
                  </a:graphicData>
                </a:graphic>
              </wp:anchor>
            </w:drawing>
          </mc:Choice>
          <mc:Fallback>
            <w:pict>
              <v:shape id="_x0000_s1033" type="#_x0000_t202" style="position:absolute;margin-left:349.40000000000003pt;margin-top:1.pt;width:164.15000000000001pt;height:36.pt;z-index:251657729;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TM. UY BAN NHÂN DÂN KT. CHỦ TỊCH</w:t>
                      </w:r>
                    </w:p>
                  </w:txbxContent>
                </v:textbox>
                <w10:wrap anchorx="page"/>
              </v:shape>
            </w:pict>
          </mc:Fallback>
        </mc:AlternateContent>
      </w:r>
      <w:r>
        <w:rPr>
          <w:b/>
          <w:bCs/>
          <w:i/>
          <w:iCs/>
          <w:color w:val="000000"/>
          <w:spacing w:val="0"/>
          <w:w w:val="100"/>
          <w:position w:val="0"/>
          <w:sz w:val="24"/>
          <w:szCs w:val="24"/>
        </w:rPr>
        <w:t>Nơi nhận:</w:t>
      </w:r>
    </w:p>
    <w:p>
      <w:pPr>
        <w:pStyle w:val="Style7"/>
        <w:keepNext w:val="0"/>
        <w:keepLines w:val="0"/>
        <w:widowControl w:val="0"/>
        <w:numPr>
          <w:ilvl w:val="0"/>
          <w:numId w:val="1"/>
        </w:numPr>
        <w:shd w:val="clear" w:color="auto" w:fill="auto"/>
        <w:tabs>
          <w:tab w:pos="199" w:val="left"/>
        </w:tabs>
        <w:bidi w:val="0"/>
        <w:spacing w:before="0" w:after="0" w:line="228" w:lineRule="auto"/>
        <w:ind w:left="0" w:right="0" w:firstLine="0"/>
        <w:jc w:val="left"/>
      </w:pPr>
      <w:bookmarkStart w:id="27" w:name="bookmark27"/>
      <w:bookmarkEnd w:id="27"/>
      <w:r>
        <w:rPr>
          <w:color w:val="000000"/>
          <w:spacing w:val="0"/>
          <w:w w:val="100"/>
          <w:position w:val="0"/>
        </w:rPr>
        <w:t>Như trên;</w:t>
      </w:r>
    </w:p>
    <w:p>
      <w:pPr>
        <w:pStyle w:val="Style7"/>
        <w:keepNext w:val="0"/>
        <w:keepLines w:val="0"/>
        <w:widowControl w:val="0"/>
        <w:numPr>
          <w:ilvl w:val="0"/>
          <w:numId w:val="1"/>
        </w:numPr>
        <w:shd w:val="clear" w:color="auto" w:fill="auto"/>
        <w:tabs>
          <w:tab w:pos="199" w:val="left"/>
        </w:tabs>
        <w:bidi w:val="0"/>
        <w:spacing w:before="0" w:after="0" w:line="240" w:lineRule="auto"/>
        <w:ind w:left="0" w:right="0" w:firstLine="0"/>
        <w:jc w:val="left"/>
      </w:pPr>
      <w:bookmarkStart w:id="28" w:name="bookmark28"/>
      <w:bookmarkEnd w:id="28"/>
      <w:r>
        <w:rPr>
          <w:color w:val="000000"/>
          <w:spacing w:val="0"/>
          <w:w w:val="100"/>
          <w:position w:val="0"/>
        </w:rPr>
        <w:t>Đ/c Chủ tịch UBND quận (để b/c);</w:t>
      </w:r>
    </w:p>
    <w:p>
      <w:pPr>
        <w:pStyle w:val="Style7"/>
        <w:keepNext w:val="0"/>
        <w:keepLines w:val="0"/>
        <w:widowControl w:val="0"/>
        <w:numPr>
          <w:ilvl w:val="0"/>
          <w:numId w:val="1"/>
        </w:numPr>
        <w:shd w:val="clear" w:color="auto" w:fill="auto"/>
        <w:tabs>
          <w:tab w:pos="199" w:val="left"/>
        </w:tabs>
        <w:bidi w:val="0"/>
        <w:spacing w:before="0" w:after="0" w:line="240" w:lineRule="auto"/>
        <w:ind w:left="0" w:right="0" w:firstLine="0"/>
        <w:jc w:val="left"/>
      </w:pPr>
      <w:bookmarkStart w:id="29" w:name="bookmark29"/>
      <w:bookmarkEnd w:id="29"/>
      <w:r>
        <w:rPr>
          <w:color w:val="000000"/>
          <w:spacing w:val="0"/>
          <w:w w:val="100"/>
          <w:position w:val="0"/>
        </w:rPr>
        <w:t xml:space="preserve">Đ/c </w:t>
      </w:r>
      <w:r>
        <w:rPr>
          <w:color w:val="000000"/>
          <w:spacing w:val="0"/>
          <w:w w:val="100"/>
          <w:position w:val="0"/>
        </w:rPr>
        <w:t xml:space="preserve">PCT </w:t>
      </w:r>
      <w:r>
        <w:rPr>
          <w:color w:val="000000"/>
          <w:spacing w:val="0"/>
          <w:w w:val="100"/>
          <w:position w:val="0"/>
        </w:rPr>
        <w:t>UBND quận Phạm Văn Chiến;</w:t>
      </w:r>
    </w:p>
    <w:p>
      <w:pPr>
        <w:pStyle w:val="Style7"/>
        <w:keepNext w:val="0"/>
        <w:keepLines w:val="0"/>
        <w:widowControl w:val="0"/>
        <w:numPr>
          <w:ilvl w:val="0"/>
          <w:numId w:val="1"/>
        </w:numPr>
        <w:shd w:val="clear" w:color="auto" w:fill="auto"/>
        <w:tabs>
          <w:tab w:pos="199" w:val="left"/>
        </w:tabs>
        <w:bidi w:val="0"/>
        <w:spacing w:before="0" w:after="0" w:line="240" w:lineRule="auto"/>
        <w:ind w:left="0" w:right="0" w:firstLine="0"/>
        <w:jc w:val="both"/>
      </w:pPr>
      <w:bookmarkStart w:id="30" w:name="bookmark30"/>
      <w:bookmarkEnd w:id="30"/>
      <w:r>
        <w:rPr>
          <w:color w:val="000000"/>
          <w:spacing w:val="0"/>
          <w:w w:val="100"/>
          <w:position w:val="0"/>
        </w:rPr>
        <w:t>Lưu: VT.</w:t>
      </w:r>
    </w:p>
    <w:sectPr>
      <w:headerReference w:type="default" r:id="rId7"/>
      <w:headerReference w:type="first" r:id="rId8"/>
      <w:footnotePr>
        <w:pos w:val="pageBottom"/>
        <w:numFmt w:val="decimal"/>
        <w:numRestart w:val="continuous"/>
      </w:footnotePr>
      <w:pgSz w:w="11900" w:h="16840"/>
      <w:pgMar w:top="1105" w:right="1071" w:bottom="1094" w:left="1655" w:header="0" w:footer="3" w:gutter="0"/>
      <w:pgNumType w:start="1"/>
      <w:cols w:space="720"/>
      <w:noEndnote/>
      <w:titlePg/>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3919220</wp:posOffset>
              </wp:positionH>
              <wp:positionV relativeFrom="page">
                <wp:posOffset>299720</wp:posOffset>
              </wp:positionV>
              <wp:extent cx="67310" cy="100330"/>
              <wp:wrapNone/>
              <wp:docPr id="9" name="Shape 9"/>
              <a:graphic xmlns:a="http://schemas.openxmlformats.org/drawingml/2006/main">
                <a:graphicData uri="http://schemas.microsoft.com/office/word/2010/wordprocessingShape">
                  <wps:wsp>
                    <wps:cNvSpPr txBox="1"/>
                    <wps:spPr>
                      <a:xfrm>
                        <a:ext cx="67310" cy="10033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w:t>
                          </w:r>
                        </w:p>
                      </w:txbxContent>
                    </wps:txbx>
                    <wps:bodyPr wrap="none" lIns="0" tIns="0" rIns="0" bIns="0">
                      <a:spAutoFit/>
                    </wps:bodyPr>
                  </wps:wsp>
                </a:graphicData>
              </a:graphic>
            </wp:anchor>
          </w:drawing>
        </mc:Choice>
        <mc:Fallback>
          <w:pict>
            <v:shape id="_x0000_s1035" type="#_x0000_t202" style="position:absolute;margin-left:308.60000000000002pt;margin-top:23.600000000000001pt;width:5.2999999999999998pt;height:7.9000000000000004pt;z-index:-188744063;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arStyle8">
    <w:name w:val="Body text (2)_"/>
    <w:basedOn w:val="DefaultParagraphFont"/>
    <w:link w:val="Style7"/>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CharStyle11">
    <w:name w:val="Picture caption_"/>
    <w:basedOn w:val="DefaultParagraphFont"/>
    <w:link w:val="Style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CharStyle13">
    <w:name w:val="Heading #1_"/>
    <w:basedOn w:val="DefaultParagraphFont"/>
    <w:link w:val="Style1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CharStyle20">
    <w:name w:val="Header or footer (2)_"/>
    <w:basedOn w:val="DefaultParagraphFont"/>
    <w:link w:val="Style19"/>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Style2">
    <w:name w:val="Body text"/>
    <w:basedOn w:val="Normal"/>
    <w:link w:val="CharStyle3"/>
    <w:qFormat/>
    <w:pPr>
      <w:widowControl w:val="0"/>
      <w:shd w:val="clear" w:color="auto" w:fill="auto"/>
      <w:ind w:firstLine="400"/>
    </w:pPr>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7">
    <w:name w:val="Body text (2)"/>
    <w:basedOn w:val="Normal"/>
    <w:link w:val="CharStyle8"/>
    <w:pPr>
      <w:widowControl w:val="0"/>
      <w:shd w:val="clear" w:color="auto" w:fill="auto"/>
    </w:pPr>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Style10">
    <w:name w:val="Picture caption"/>
    <w:basedOn w:val="Normal"/>
    <w:link w:val="CharStyle11"/>
    <w:pPr>
      <w:widowControl w:val="0"/>
      <w:shd w:val="clear" w:color="auto" w:fill="auto"/>
      <w:jc w:val="center"/>
    </w:pPr>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Style12">
    <w:name w:val="Heading #1"/>
    <w:basedOn w:val="Normal"/>
    <w:link w:val="CharStyle13"/>
    <w:pPr>
      <w:widowControl w:val="0"/>
      <w:shd w:val="clear" w:color="auto" w:fill="auto"/>
      <w:ind w:firstLine="760"/>
      <w:outlineLvl w:val="0"/>
    </w:pPr>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Style19">
    <w:name w:val="Header or footer (2)"/>
    <w:basedOn w:val="Normal"/>
    <w:link w:val="CharStyle20"/>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Uû ban</dc:title>
  <dc:subject/>
  <dc:creator>vvdung</dc:creator>
  <cp:keywords/>
</cp:coreProperties>
</file>